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B4230" w:rsidRDefault="008B4230">
      <w:pPr>
        <w:jc w:val="center"/>
        <w:rPr>
          <w:b/>
          <w:bCs/>
        </w:rPr>
      </w:pPr>
      <w:r>
        <w:rPr>
          <w:rFonts w:ascii="Arial" w:hAnsi="Arial"/>
          <w:b/>
          <w:bCs/>
          <w:sz w:val="28"/>
          <w:szCs w:val="28"/>
        </w:rPr>
        <w:t>CHAPITRE : LONDRES, VILLE MONDIALE</w:t>
      </w:r>
    </w:p>
    <w:p w:rsidR="008B4230" w:rsidRDefault="008B4230">
      <w:pPr>
        <w:jc w:val="both"/>
        <w:rPr>
          <w:b/>
          <w:bCs/>
        </w:rPr>
      </w:pPr>
    </w:p>
    <w:p w:rsidR="008B4230" w:rsidRDefault="008B4230">
      <w:pPr>
        <w:jc w:val="both"/>
        <w:rPr>
          <w:sz w:val="12"/>
          <w:szCs w:val="12"/>
        </w:rPr>
      </w:pPr>
      <w:r>
        <w:rPr>
          <w:b/>
          <w:bCs/>
        </w:rPr>
        <w:tab/>
      </w:r>
      <w:r>
        <w:rPr>
          <w:b/>
          <w:bCs/>
        </w:rPr>
        <w:tab/>
      </w:r>
      <w:r>
        <w:rPr>
          <w:rFonts w:ascii="Arial" w:hAnsi="Arial"/>
          <w:b/>
          <w:bCs/>
        </w:rPr>
        <w:t>I- Présentation du chapitre</w:t>
      </w:r>
    </w:p>
    <w:p w:rsidR="008B4230" w:rsidRDefault="008B4230">
      <w:pPr>
        <w:jc w:val="both"/>
        <w:rPr>
          <w:sz w:val="12"/>
          <w:szCs w:val="12"/>
        </w:rPr>
      </w:pPr>
    </w:p>
    <w:p w:rsidR="008B4230" w:rsidRDefault="008B4230">
      <w:pPr>
        <w:jc w:val="both"/>
        <w:rPr>
          <w:sz w:val="4"/>
          <w:szCs w:val="4"/>
        </w:rPr>
      </w:pPr>
      <w:r>
        <w:tab/>
        <w:t>Le chapitre « Londres, ville mondiale » s’insère dans le thème du programme 2014 de DNL histoire-géographie/anglais intitulé « Les dynamiques de la mondialisation », à la question des « territoires dans la mondialisation ».</w:t>
      </w:r>
    </w:p>
    <w:p w:rsidR="008B4230" w:rsidRDefault="008B4230">
      <w:pPr>
        <w:jc w:val="both"/>
        <w:rPr>
          <w:sz w:val="4"/>
          <w:szCs w:val="4"/>
        </w:rPr>
      </w:pPr>
    </w:p>
    <w:p w:rsidR="008B4230" w:rsidRDefault="008B4230">
      <w:pPr>
        <w:jc w:val="both"/>
      </w:pPr>
      <w:r>
        <w:tab/>
        <w:t xml:space="preserve">Ce chapitre reprend le programme 2014 d’histoire-géographie des TL-ES dont le thème 2 invite à étudier « les dynamiques de la mondialisation » par la question des « territoires dans la mondialisation » qui doit être mise en œuvre par une étude de cas portant sur « une ville mondiale ». Cette question a donné lieu à une fiche Eduscol qui pose les problématiques sur le chapitre et propose une définition de ville mondiale ainsi que des démarches possibles pour mettre en œuvre l'étude de cas. </w:t>
      </w:r>
    </w:p>
    <w:p w:rsidR="008B4230" w:rsidRDefault="008B4230">
      <w:pPr>
        <w:jc w:val="both"/>
      </w:pPr>
    </w:p>
    <w:p w:rsidR="008B4230" w:rsidRDefault="008B4230">
      <w:pPr>
        <w:jc w:val="both"/>
      </w:pPr>
      <w:hyperlink r:id="rId6" w:history="1">
        <w:r>
          <w:rPr>
            <w:rStyle w:val="Lienhypertexte"/>
          </w:rPr>
          <w:t>http://cache.media.eduscol.education.fr/file/lycee/43/9/LyceeGT_Ressources_Geo_T_06_Th2_Q2_Territoires_dans_la_mondialisation_213439</w:t>
        </w:r>
      </w:hyperlink>
    </w:p>
    <w:p w:rsidR="008B4230" w:rsidRDefault="008B4230">
      <w:pPr>
        <w:jc w:val="both"/>
      </w:pPr>
    </w:p>
    <w:p w:rsidR="008B4230" w:rsidRDefault="008B4230">
      <w:pPr>
        <w:pBdr>
          <w:top w:val="single" w:sz="4" w:space="1" w:color="000000"/>
          <w:left w:val="single" w:sz="4" w:space="4" w:color="000000"/>
          <w:bottom w:val="single" w:sz="4" w:space="1" w:color="000000"/>
          <w:right w:val="single" w:sz="4" w:space="4" w:color="000000"/>
        </w:pBdr>
        <w:shd w:val="clear" w:color="auto" w:fill="E0E0E0"/>
        <w:jc w:val="both"/>
        <w:rPr>
          <w:rFonts w:ascii="Arial" w:hAnsi="Arial" w:cs="Arial"/>
          <w:color w:val="000000"/>
          <w:sz w:val="20"/>
          <w:szCs w:val="20"/>
        </w:rPr>
      </w:pPr>
      <w:r>
        <w:rPr>
          <w:rFonts w:ascii="Helvetica" w:hAnsi="Helvetica" w:cs="Helvetica"/>
          <w:color w:val="000000"/>
          <w:sz w:val="20"/>
          <w:szCs w:val="20"/>
        </w:rPr>
        <w:t xml:space="preserve"> </w:t>
      </w:r>
      <w:r>
        <w:rPr>
          <w:rFonts w:ascii="Arial" w:hAnsi="Arial" w:cs="Arial"/>
          <w:b/>
          <w:bCs/>
          <w:color w:val="000000"/>
          <w:sz w:val="20"/>
          <w:szCs w:val="20"/>
        </w:rPr>
        <w:t xml:space="preserve">Qu’est-ce qu’une ville mondiale ? </w:t>
      </w:r>
      <w:r>
        <w:rPr>
          <w:rFonts w:ascii="Arial" w:hAnsi="Arial" w:cs="Arial"/>
          <w:color w:val="000000"/>
          <w:sz w:val="20"/>
          <w:szCs w:val="20"/>
        </w:rPr>
        <w:t>Quel est son rôle dans l’organisation du monde ? Quels sont les effets de la mondialisation sur son organisation socio-spatiale ?</w:t>
      </w:r>
    </w:p>
    <w:p w:rsidR="008B4230" w:rsidRDefault="008B4230">
      <w:pPr>
        <w:pBdr>
          <w:top w:val="single" w:sz="4" w:space="1" w:color="000000"/>
          <w:left w:val="single" w:sz="4" w:space="4" w:color="000000"/>
          <w:bottom w:val="single" w:sz="4" w:space="1" w:color="000000"/>
          <w:right w:val="single" w:sz="4" w:space="4" w:color="000000"/>
        </w:pBdr>
        <w:shd w:val="clear" w:color="auto" w:fill="E0E0E0"/>
        <w:jc w:val="both"/>
        <w:rPr>
          <w:rFonts w:ascii="Arial" w:hAnsi="Arial" w:cs="Arial"/>
          <w:color w:val="000000"/>
          <w:sz w:val="20"/>
          <w:szCs w:val="20"/>
        </w:rPr>
      </w:pPr>
    </w:p>
    <w:p w:rsidR="008B4230" w:rsidRDefault="008B4230">
      <w:pPr>
        <w:pBdr>
          <w:top w:val="single" w:sz="4" w:space="1" w:color="000000"/>
          <w:left w:val="single" w:sz="4" w:space="4" w:color="000000"/>
          <w:bottom w:val="single" w:sz="4" w:space="1" w:color="000000"/>
          <w:right w:val="single" w:sz="4" w:space="4" w:color="000000"/>
        </w:pBdr>
        <w:shd w:val="clear" w:color="auto" w:fill="E0E0E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Helvetica" w:hAnsi="Helvetica" w:cs="Helvetica"/>
          <w:color w:val="000000"/>
          <w:sz w:val="20"/>
          <w:szCs w:val="20"/>
        </w:rPr>
      </w:pPr>
      <w:r>
        <w:rPr>
          <w:rFonts w:ascii="Arial" w:hAnsi="Arial" w:cs="Arial"/>
          <w:color w:val="000000"/>
          <w:sz w:val="20"/>
          <w:szCs w:val="20"/>
        </w:rPr>
        <w:t xml:space="preserve">Elle peut être menée autour des </w:t>
      </w:r>
      <w:r>
        <w:rPr>
          <w:rFonts w:ascii="Arial" w:hAnsi="Arial" w:cs="Arial"/>
          <w:b/>
          <w:bCs/>
          <w:color w:val="000000"/>
          <w:sz w:val="20"/>
          <w:szCs w:val="20"/>
        </w:rPr>
        <w:t>axes suivants :</w:t>
      </w:r>
    </w:p>
    <w:p w:rsidR="008B4230" w:rsidRDefault="008B4230">
      <w:pPr>
        <w:pBdr>
          <w:top w:val="single" w:sz="4" w:space="1" w:color="000000"/>
          <w:left w:val="single" w:sz="4" w:space="4" w:color="000000"/>
          <w:bottom w:val="single" w:sz="4" w:space="1" w:color="000000"/>
          <w:right w:val="single" w:sz="4" w:space="4" w:color="000000"/>
        </w:pBdr>
        <w:shd w:val="clear" w:color="auto" w:fill="E0E0E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Helvetica" w:hAnsi="Helvetica" w:cs="Helvetica"/>
          <w:color w:val="000000"/>
          <w:sz w:val="20"/>
          <w:szCs w:val="20"/>
        </w:rPr>
      </w:pPr>
      <w:r>
        <w:rPr>
          <w:rFonts w:ascii="Helvetica" w:hAnsi="Helvetica" w:cs="Helvetica"/>
          <w:color w:val="000000"/>
          <w:sz w:val="20"/>
          <w:szCs w:val="20"/>
        </w:rPr>
        <w:t xml:space="preserve"> </w:t>
      </w:r>
      <w:r>
        <w:rPr>
          <w:rFonts w:ascii="Arial" w:hAnsi="Arial" w:cs="Arial"/>
          <w:b/>
          <w:bCs/>
          <w:color w:val="000000"/>
          <w:sz w:val="20"/>
          <w:szCs w:val="20"/>
        </w:rPr>
        <w:t xml:space="preserve">le rôle d’impulsion de la ville sur l’organisation du monde </w:t>
      </w:r>
      <w:r>
        <w:rPr>
          <w:rFonts w:ascii="Arial" w:hAnsi="Arial" w:cs="Arial"/>
          <w:color w:val="000000"/>
          <w:sz w:val="20"/>
          <w:szCs w:val="20"/>
        </w:rPr>
        <w:t>: on analyse sa situation dans les réseaux mondiaux afin de montrer qu’elle est un nœud de communications, une place financière internationale, qu’elle accueille des sièges sociaux d’entreprises de rang mondial et qu’elle est en relation avec les autres villes mondiales. D’autres données affineront cette analyse (attractivité des universités, présence d’organismes internationaux...) pour la situer dans la hiérarchie du réseau dont elle fait partie ;</w:t>
      </w:r>
    </w:p>
    <w:p w:rsidR="008B4230" w:rsidRDefault="008B4230">
      <w:pPr>
        <w:pBdr>
          <w:top w:val="single" w:sz="4" w:space="1" w:color="000000"/>
          <w:left w:val="single" w:sz="4" w:space="4" w:color="000000"/>
          <w:bottom w:val="single" w:sz="4" w:space="1" w:color="000000"/>
          <w:right w:val="single" w:sz="4" w:space="4" w:color="000000"/>
        </w:pBdr>
        <w:shd w:val="clear" w:color="auto" w:fill="E0E0E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Helvetica" w:hAnsi="Helvetica" w:cs="Helvetica"/>
          <w:color w:val="000000"/>
          <w:sz w:val="20"/>
          <w:szCs w:val="20"/>
        </w:rPr>
      </w:pPr>
      <w:r>
        <w:rPr>
          <w:rFonts w:ascii="Helvetica" w:hAnsi="Helvetica" w:cs="Helvetica"/>
          <w:color w:val="000000"/>
          <w:sz w:val="20"/>
          <w:szCs w:val="20"/>
        </w:rPr>
        <w:t xml:space="preserve"> </w:t>
      </w:r>
      <w:r>
        <w:rPr>
          <w:rFonts w:ascii="Arial" w:hAnsi="Arial" w:cs="Arial"/>
          <w:b/>
          <w:bCs/>
          <w:color w:val="000000"/>
          <w:sz w:val="20"/>
          <w:szCs w:val="20"/>
        </w:rPr>
        <w:t xml:space="preserve">les manifestations de sa puissance </w:t>
      </w:r>
      <w:r>
        <w:rPr>
          <w:rFonts w:ascii="Arial" w:hAnsi="Arial" w:cs="Arial"/>
          <w:color w:val="000000"/>
          <w:sz w:val="20"/>
          <w:szCs w:val="20"/>
        </w:rPr>
        <w:t xml:space="preserve">: lieux emblématiques de ses rôles économique, politique et culturel (le CBD notamment) ; influence sur les régions qui l’entourent et qu’elle irrigue de ses activités ; </w:t>
      </w:r>
    </w:p>
    <w:p w:rsidR="008B4230" w:rsidRDefault="008B4230">
      <w:pPr>
        <w:pBdr>
          <w:top w:val="single" w:sz="4" w:space="1" w:color="000000"/>
          <w:left w:val="single" w:sz="4" w:space="4" w:color="000000"/>
          <w:bottom w:val="single" w:sz="4" w:space="1" w:color="000000"/>
          <w:right w:val="single" w:sz="4" w:space="4" w:color="000000"/>
        </w:pBdr>
        <w:shd w:val="clear" w:color="auto" w:fill="E0E0E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pPr>
      <w:r>
        <w:rPr>
          <w:rFonts w:ascii="Helvetica" w:hAnsi="Helvetica" w:cs="Helvetica"/>
          <w:color w:val="000000"/>
          <w:sz w:val="20"/>
          <w:szCs w:val="20"/>
        </w:rPr>
        <w:t xml:space="preserve"> </w:t>
      </w:r>
      <w:r>
        <w:rPr>
          <w:rFonts w:ascii="Arial" w:hAnsi="Arial" w:cs="Arial"/>
          <w:b/>
          <w:bCs/>
          <w:color w:val="000000"/>
          <w:sz w:val="20"/>
          <w:szCs w:val="20"/>
        </w:rPr>
        <w:t xml:space="preserve">les conséquences socio-spatiales de l’intégration dans la mondialisation </w:t>
      </w:r>
      <w:r>
        <w:rPr>
          <w:rFonts w:ascii="Arial" w:hAnsi="Arial" w:cs="Arial"/>
          <w:color w:val="000000"/>
          <w:sz w:val="20"/>
          <w:szCs w:val="20"/>
        </w:rPr>
        <w:t>: la spécialisation des quartiers et la fragmentation de l’espace urbain, l’augmentation du prix du foncier qui accélère la ségrégation sociale, l’émergence d’une société mondiale mais aussi une évolution vers une dualité sociale séparant les métiers mondialisés du tertiaire banal.</w:t>
      </w:r>
    </w:p>
    <w:p w:rsidR="008B4230" w:rsidRDefault="008B4230">
      <w:pPr>
        <w:jc w:val="both"/>
      </w:pPr>
    </w:p>
    <w:p w:rsidR="008B4230" w:rsidRDefault="008B4230">
      <w:pPr>
        <w:jc w:val="both"/>
      </w:pPr>
      <w:r>
        <w:tab/>
        <w:t xml:space="preserve">Les problématiques formulées dans la fiche sont les suivantes : </w:t>
      </w:r>
    </w:p>
    <w:p w:rsidR="008B4230" w:rsidRDefault="008B4230">
      <w:pPr>
        <w:jc w:val="both"/>
      </w:pPr>
      <w:r>
        <w:t>- « Qu'est ce qu'est une ville-mondiale ? »</w:t>
      </w:r>
    </w:p>
    <w:p w:rsidR="008B4230" w:rsidRDefault="008B4230">
      <w:pPr>
        <w:jc w:val="both"/>
      </w:pPr>
      <w:r>
        <w:t>- « Quel est son rôle dans l'organisation du monde ?»</w:t>
      </w:r>
    </w:p>
    <w:p w:rsidR="008B4230" w:rsidRDefault="008B4230">
      <w:pPr>
        <w:jc w:val="both"/>
      </w:pPr>
      <w:r>
        <w:t>- « Quels sont les effets de la mondialisation sur son organisation socio-spatiale? »</w:t>
      </w:r>
    </w:p>
    <w:p w:rsidR="008B4230" w:rsidRDefault="008B4230">
      <w:pPr>
        <w:jc w:val="both"/>
      </w:pPr>
    </w:p>
    <w:p w:rsidR="008B4230" w:rsidRDefault="008B4230">
      <w:pPr>
        <w:jc w:val="both"/>
        <w:rPr>
          <w:sz w:val="6"/>
          <w:szCs w:val="6"/>
        </w:rPr>
      </w:pPr>
      <w:r>
        <w:tab/>
        <w:t xml:space="preserve">Ce programme prolonge et reprend des notions déjà entrevue par les élèves en 1ère, tant en Histoire, où ils ont étudié «l' économie monde britannique» qu'en géographie où ils ont pu étudier ce qu'était une ville-mondiale avec l'exemple de Paris au travers de la question « la France dans la mondialisation ». </w:t>
      </w:r>
    </w:p>
    <w:p w:rsidR="008B4230" w:rsidRDefault="008B4230">
      <w:pPr>
        <w:jc w:val="both"/>
        <w:rPr>
          <w:sz w:val="6"/>
          <w:szCs w:val="6"/>
        </w:rPr>
      </w:pPr>
    </w:p>
    <w:p w:rsidR="008B4230" w:rsidRDefault="008B4230">
      <w:pPr>
        <w:jc w:val="both"/>
      </w:pPr>
      <w:r>
        <w:tab/>
        <w:t>On peut donc considérer comme préalablement connues des notions aussi diverses que celles d'</w:t>
      </w:r>
      <w:r>
        <w:rPr>
          <w:i/>
          <w:iCs/>
        </w:rPr>
        <w:t xml:space="preserve">acteurs </w:t>
      </w:r>
      <w:r>
        <w:t>(</w:t>
      </w:r>
      <w:proofErr w:type="spellStart"/>
      <w:r>
        <w:t>actors</w:t>
      </w:r>
      <w:proofErr w:type="spellEnd"/>
      <w:r>
        <w:t xml:space="preserve">), de </w:t>
      </w:r>
      <w:r>
        <w:rPr>
          <w:i/>
          <w:iCs/>
        </w:rPr>
        <w:t xml:space="preserve">mobilité </w:t>
      </w:r>
      <w:r>
        <w:t>(</w:t>
      </w:r>
      <w:proofErr w:type="spellStart"/>
      <w:r>
        <w:t>mobility</w:t>
      </w:r>
      <w:proofErr w:type="spellEnd"/>
      <w:r>
        <w:t xml:space="preserve">), de </w:t>
      </w:r>
      <w:r>
        <w:rPr>
          <w:i/>
          <w:iCs/>
        </w:rPr>
        <w:t>hub</w:t>
      </w:r>
      <w:r>
        <w:t xml:space="preserve">, de </w:t>
      </w:r>
      <w:r>
        <w:rPr>
          <w:i/>
          <w:iCs/>
        </w:rPr>
        <w:t>FTN (</w:t>
      </w:r>
      <w:r>
        <w:t>TNC</w:t>
      </w:r>
      <w:r>
        <w:rPr>
          <w:i/>
          <w:iCs/>
        </w:rPr>
        <w:t>)</w:t>
      </w:r>
      <w:r>
        <w:t>, d'</w:t>
      </w:r>
      <w:proofErr w:type="spellStart"/>
      <w:r>
        <w:rPr>
          <w:i/>
          <w:iCs/>
        </w:rPr>
        <w:t>Eurorégion</w:t>
      </w:r>
      <w:proofErr w:type="spellEnd"/>
      <w:r>
        <w:t xml:space="preserve">, de </w:t>
      </w:r>
      <w:r>
        <w:rPr>
          <w:i/>
          <w:iCs/>
        </w:rPr>
        <w:t xml:space="preserve">banlieue </w:t>
      </w:r>
      <w:r>
        <w:t>(</w:t>
      </w:r>
      <w:proofErr w:type="spellStart"/>
      <w:r>
        <w:t>suburbs</w:t>
      </w:r>
      <w:proofErr w:type="spellEnd"/>
      <w:r>
        <w:t>), d'</w:t>
      </w:r>
      <w:r>
        <w:rPr>
          <w:i/>
          <w:iCs/>
        </w:rPr>
        <w:t>étalement urbain</w:t>
      </w:r>
      <w:r>
        <w:t xml:space="preserve"> (</w:t>
      </w:r>
      <w:proofErr w:type="spellStart"/>
      <w:r>
        <w:t>urban</w:t>
      </w:r>
      <w:proofErr w:type="spellEnd"/>
      <w:r>
        <w:t xml:space="preserve"> </w:t>
      </w:r>
      <w:proofErr w:type="spellStart"/>
      <w:r>
        <w:t>sprawl</w:t>
      </w:r>
      <w:proofErr w:type="spellEnd"/>
      <w:r>
        <w:t xml:space="preserve">), de </w:t>
      </w:r>
      <w:r>
        <w:rPr>
          <w:i/>
          <w:iCs/>
        </w:rPr>
        <w:t>polarisation</w:t>
      </w:r>
      <w:r>
        <w:t xml:space="preserve">, de </w:t>
      </w:r>
      <w:r>
        <w:rPr>
          <w:i/>
          <w:iCs/>
        </w:rPr>
        <w:t>métropole/ mégapole/ mégalopole</w:t>
      </w:r>
      <w:r>
        <w:t xml:space="preserve">, de </w:t>
      </w:r>
      <w:r>
        <w:rPr>
          <w:i/>
          <w:iCs/>
        </w:rPr>
        <w:t>ségrégation urbaine</w:t>
      </w:r>
      <w:r>
        <w:t xml:space="preserve">, de </w:t>
      </w:r>
      <w:r>
        <w:rPr>
          <w:i/>
          <w:iCs/>
        </w:rPr>
        <w:t>gentrification</w:t>
      </w:r>
      <w:r>
        <w:t xml:space="preserve">, de </w:t>
      </w:r>
      <w:r>
        <w:rPr>
          <w:i/>
          <w:iCs/>
        </w:rPr>
        <w:t>technopole</w:t>
      </w:r>
      <w:r>
        <w:t xml:space="preserve">, de cluster, de </w:t>
      </w:r>
      <w:r>
        <w:rPr>
          <w:i/>
          <w:iCs/>
        </w:rPr>
        <w:t>milieu</w:t>
      </w:r>
      <w:r>
        <w:t xml:space="preserve"> (</w:t>
      </w:r>
      <w:proofErr w:type="spellStart"/>
      <w:r>
        <w:t>environment</w:t>
      </w:r>
      <w:proofErr w:type="spellEnd"/>
      <w:r>
        <w:t xml:space="preserve">), de </w:t>
      </w:r>
      <w:r>
        <w:rPr>
          <w:i/>
          <w:iCs/>
        </w:rPr>
        <w:t>vulnérabilité</w:t>
      </w:r>
      <w:r>
        <w:t>.</w:t>
      </w:r>
    </w:p>
    <w:p w:rsidR="008B4230" w:rsidRDefault="008B4230">
      <w:pPr>
        <w:jc w:val="both"/>
      </w:pPr>
    </w:p>
    <w:p w:rsidR="008B4230" w:rsidRDefault="008B4230">
      <w:pPr>
        <w:jc w:val="both"/>
        <w:rPr>
          <w:sz w:val="20"/>
          <w:szCs w:val="20"/>
        </w:rPr>
      </w:pPr>
    </w:p>
    <w:p w:rsidR="00385658" w:rsidRDefault="00385658">
      <w:pPr>
        <w:jc w:val="both"/>
        <w:rPr>
          <w:sz w:val="20"/>
          <w:szCs w:val="20"/>
        </w:rPr>
      </w:pPr>
    </w:p>
    <w:p w:rsidR="008B4230" w:rsidRDefault="008B4230">
      <w:pPr>
        <w:jc w:val="both"/>
        <w:rPr>
          <w:b/>
          <w:bCs/>
        </w:rPr>
      </w:pPr>
      <w:r>
        <w:rPr>
          <w:b/>
          <w:bCs/>
        </w:rPr>
        <w:tab/>
      </w:r>
      <w:r>
        <w:rPr>
          <w:b/>
          <w:bCs/>
        </w:rPr>
        <w:tab/>
      </w:r>
    </w:p>
    <w:p w:rsidR="008B4230" w:rsidRDefault="008B4230">
      <w:pPr>
        <w:jc w:val="both"/>
        <w:rPr>
          <w:b/>
          <w:bCs/>
        </w:rPr>
      </w:pPr>
    </w:p>
    <w:p w:rsidR="008B4230" w:rsidRDefault="008B4230">
      <w:pPr>
        <w:jc w:val="both"/>
        <w:rPr>
          <w:b/>
          <w:bCs/>
        </w:rPr>
      </w:pPr>
    </w:p>
    <w:p w:rsidR="008B4230" w:rsidRDefault="008B4230">
      <w:pPr>
        <w:jc w:val="both"/>
        <w:rPr>
          <w:rFonts w:ascii="Arial" w:hAnsi="Arial"/>
          <w:b/>
          <w:bCs/>
          <w:sz w:val="12"/>
          <w:szCs w:val="12"/>
        </w:rPr>
      </w:pPr>
      <w:r>
        <w:rPr>
          <w:b/>
          <w:bCs/>
        </w:rPr>
        <w:lastRenderedPageBreak/>
        <w:tab/>
      </w:r>
      <w:r>
        <w:rPr>
          <w:b/>
          <w:bCs/>
        </w:rPr>
        <w:tab/>
      </w:r>
      <w:r>
        <w:rPr>
          <w:rFonts w:ascii="Arial" w:hAnsi="Arial"/>
          <w:b/>
          <w:bCs/>
        </w:rPr>
        <w:t>II- Mise en œuvre</w:t>
      </w:r>
    </w:p>
    <w:p w:rsidR="008B4230" w:rsidRDefault="008B4230">
      <w:pPr>
        <w:jc w:val="both"/>
        <w:rPr>
          <w:rFonts w:ascii="Arial" w:hAnsi="Arial"/>
          <w:b/>
          <w:bCs/>
          <w:sz w:val="12"/>
          <w:szCs w:val="12"/>
        </w:rPr>
      </w:pPr>
    </w:p>
    <w:p w:rsidR="008B4230" w:rsidRDefault="008B4230">
      <w:pPr>
        <w:jc w:val="both"/>
        <w:rPr>
          <w:sz w:val="20"/>
          <w:szCs w:val="20"/>
        </w:rPr>
      </w:pPr>
      <w:r>
        <w:rPr>
          <w:b/>
          <w:bCs/>
          <w:u w:val="single"/>
        </w:rPr>
        <w:t>A- Londres, une place forte de la mondialisation qui exerce son influence à l'échelle mondiale</w:t>
      </w:r>
    </w:p>
    <w:p w:rsidR="008B4230" w:rsidRDefault="008B4230">
      <w:pPr>
        <w:jc w:val="both"/>
        <w:rPr>
          <w:sz w:val="12"/>
          <w:szCs w:val="12"/>
        </w:rPr>
      </w:pPr>
      <w:r>
        <w:rPr>
          <w:sz w:val="20"/>
          <w:szCs w:val="20"/>
        </w:rPr>
        <w:tab/>
        <w:t xml:space="preserve"> </w:t>
      </w:r>
      <w:r>
        <w:rPr>
          <w:b/>
          <w:bCs/>
          <w:sz w:val="20"/>
          <w:szCs w:val="20"/>
        </w:rPr>
        <w:t>«Le chef d'orchestre de l'économie mondiale»</w:t>
      </w:r>
      <w:r>
        <w:rPr>
          <w:sz w:val="20"/>
          <w:szCs w:val="20"/>
        </w:rPr>
        <w:t xml:space="preserve"> (Keynes). Le recours au programme d'histoire de 1ère permet de rappeler que la capitale britannique est une ville connectée au reste du monde depuis le 19ème siècle, et qu'elle a été la première ville-monde. À la tête de l'économie monde britannique Londres était déjà un hub, un place d'échange, une capitale financière. Après un bref déclin lié à la perte des colonies et à la désindustrialisation, Londres a su se réinventer initiant une politique de dérégulation et retrouvant son rayonnement international mettant en valeurs ses atouts : son savoir faire dans les activités de finance et assurance, le rôle de l'anglais dans les échanges internationaux, sa place géographique entre les marchés japonais (Tokyo) et américain (NY), le premier espace aéroportuaire d'Europe (dont Heathrow et </w:t>
      </w:r>
      <w:proofErr w:type="spellStart"/>
      <w:r>
        <w:rPr>
          <w:sz w:val="20"/>
          <w:szCs w:val="20"/>
        </w:rPr>
        <w:t>Gatwick</w:t>
      </w:r>
      <w:proofErr w:type="spellEnd"/>
      <w:r>
        <w:rPr>
          <w:sz w:val="20"/>
          <w:szCs w:val="20"/>
        </w:rPr>
        <w:t xml:space="preserve">), une connexion ferroviaire avec le continent, une interface portuaire... Ces atouts et ce savoir faire font de Londres un centre de production de services financiers globalisés et complexes (comptabilité, gestion d'actifs, finance, marketing...) qui polarise les flux de capitaux à l'échelle mondiale (devant NY et Tokyo). </w:t>
      </w:r>
    </w:p>
    <w:p w:rsidR="008B4230" w:rsidRDefault="008B4230">
      <w:pPr>
        <w:jc w:val="both"/>
        <w:rPr>
          <w:sz w:val="12"/>
          <w:szCs w:val="12"/>
        </w:rPr>
      </w:pPr>
    </w:p>
    <w:p w:rsidR="008B4230" w:rsidRDefault="008B4230">
      <w:pPr>
        <w:jc w:val="both"/>
        <w:rPr>
          <w:sz w:val="20"/>
          <w:szCs w:val="20"/>
        </w:rPr>
      </w:pPr>
      <w:r>
        <w:rPr>
          <w:sz w:val="20"/>
          <w:szCs w:val="20"/>
        </w:rPr>
        <w:tab/>
      </w:r>
      <w:r>
        <w:rPr>
          <w:b/>
          <w:bCs/>
          <w:sz w:val="20"/>
          <w:szCs w:val="20"/>
        </w:rPr>
        <w:t>Une influence économique, culturelle et politique</w:t>
      </w:r>
      <w:r>
        <w:rPr>
          <w:sz w:val="20"/>
          <w:szCs w:val="20"/>
        </w:rPr>
        <w:t xml:space="preserve">. Le pouvoir de cette métropole est donc d'abord économique et financier. Il se concentre dans la City qui rassemble le London Stock Exchange, la Banque d'Angleterre, ainsi que les sièges sociaux de grandes firmes multinationales britanniques comme Shell ou BP. </w:t>
      </w:r>
    </w:p>
    <w:p w:rsidR="008B4230" w:rsidRDefault="008B4230">
      <w:pPr>
        <w:jc w:val="both"/>
        <w:rPr>
          <w:sz w:val="20"/>
          <w:szCs w:val="20"/>
        </w:rPr>
      </w:pPr>
      <w:r>
        <w:rPr>
          <w:sz w:val="20"/>
          <w:szCs w:val="20"/>
        </w:rPr>
        <w:t xml:space="preserve">Cette richesse, cette influence économique financière génère aussi une économie créative (bureaux d'architectes qui rivalisent de projets pour la </w:t>
      </w:r>
      <w:proofErr w:type="spellStart"/>
      <w:r>
        <w:rPr>
          <w:sz w:val="20"/>
          <w:szCs w:val="20"/>
        </w:rPr>
        <w:t>skyline</w:t>
      </w:r>
      <w:proofErr w:type="spellEnd"/>
      <w:r>
        <w:rPr>
          <w:sz w:val="20"/>
          <w:szCs w:val="20"/>
        </w:rPr>
        <w:t xml:space="preserve"> londonienne), une économie de la connaissance (media), une économie de l'attraction (Londres compte 240 musées, des galeries d'art, de grands stades de football, une scène musical influente...) qui participe d'un soft power. </w:t>
      </w:r>
    </w:p>
    <w:p w:rsidR="008B4230" w:rsidRDefault="008B4230">
      <w:pPr>
        <w:jc w:val="both"/>
        <w:rPr>
          <w:sz w:val="20"/>
          <w:szCs w:val="20"/>
        </w:rPr>
      </w:pPr>
      <w:r>
        <w:rPr>
          <w:sz w:val="20"/>
          <w:szCs w:val="20"/>
        </w:rPr>
        <w:t>Enfin elle concentre le pouvoir politique (</w:t>
      </w:r>
      <w:proofErr w:type="spellStart"/>
      <w:r>
        <w:rPr>
          <w:sz w:val="20"/>
          <w:szCs w:val="20"/>
        </w:rPr>
        <w:t>Downing</w:t>
      </w:r>
      <w:proofErr w:type="spellEnd"/>
      <w:r>
        <w:rPr>
          <w:sz w:val="20"/>
          <w:szCs w:val="20"/>
        </w:rPr>
        <w:t xml:space="preserve"> Street, Westminster, Buckingham Palace) de la capitale de la 6ème puissance mondiale, dotée d'une armée moderne, de l'arme nucléaire, d'une place au conseil de sécurité des Nations Unies, et continue d'entretenir des liens avec le Commonwealth.</w:t>
      </w:r>
    </w:p>
    <w:p w:rsidR="008B4230" w:rsidRDefault="008B4230">
      <w:pPr>
        <w:jc w:val="both"/>
        <w:rPr>
          <w:sz w:val="20"/>
          <w:szCs w:val="20"/>
        </w:rPr>
      </w:pPr>
    </w:p>
    <w:p w:rsidR="008B4230" w:rsidRDefault="008B4230">
      <w:pPr>
        <w:jc w:val="both"/>
        <w:rPr>
          <w:sz w:val="20"/>
          <w:szCs w:val="20"/>
        </w:rPr>
      </w:pPr>
    </w:p>
    <w:p w:rsidR="008B4230" w:rsidRDefault="008B4230">
      <w:pPr>
        <w:jc w:val="both"/>
        <w:rPr>
          <w:sz w:val="20"/>
          <w:szCs w:val="20"/>
        </w:rPr>
      </w:pPr>
      <w:r>
        <w:rPr>
          <w:b/>
          <w:bCs/>
        </w:rPr>
        <w:t>Proposition d'étude de cas : la City</w:t>
      </w:r>
    </w:p>
    <w:p w:rsidR="008B4230" w:rsidRDefault="008B4230">
      <w:pPr>
        <w:jc w:val="both"/>
        <w:rPr>
          <w:sz w:val="20"/>
          <w:szCs w:val="20"/>
        </w:rPr>
      </w:pPr>
      <w:r>
        <w:rPr>
          <w:sz w:val="20"/>
          <w:szCs w:val="20"/>
        </w:rPr>
        <w:t xml:space="preserve">À partir du documentaire de la BBC sur la City  </w:t>
      </w:r>
    </w:p>
    <w:p w:rsidR="008B4230" w:rsidRDefault="008B4230">
      <w:pPr>
        <w:jc w:val="both"/>
        <w:rPr>
          <w:sz w:val="12"/>
          <w:szCs w:val="12"/>
        </w:rPr>
      </w:pPr>
      <w:r>
        <w:rPr>
          <w:sz w:val="20"/>
          <w:szCs w:val="20"/>
        </w:rPr>
        <w:tab/>
      </w:r>
      <w:hyperlink r:id="rId7" w:history="1">
        <w:r>
          <w:rPr>
            <w:rStyle w:val="Lienhypertexte"/>
            <w:sz w:val="20"/>
            <w:szCs w:val="20"/>
          </w:rPr>
          <w:t>http://www.youtube.com/watch?v=GVyH5zCGkBM</w:t>
        </w:r>
      </w:hyperlink>
    </w:p>
    <w:p w:rsidR="008B4230" w:rsidRDefault="008B4230">
      <w:pPr>
        <w:jc w:val="both"/>
        <w:rPr>
          <w:sz w:val="12"/>
          <w:szCs w:val="12"/>
        </w:rPr>
      </w:pPr>
    </w:p>
    <w:p w:rsidR="008B4230" w:rsidRDefault="008B4230">
      <w:pPr>
        <w:jc w:val="both"/>
        <w:rPr>
          <w:sz w:val="20"/>
          <w:szCs w:val="20"/>
        </w:rPr>
      </w:pPr>
      <w:r>
        <w:rPr>
          <w:sz w:val="20"/>
          <w:szCs w:val="20"/>
        </w:rPr>
        <w:t>et de la vidéo sur « </w:t>
      </w:r>
      <w:proofErr w:type="spellStart"/>
      <w:r>
        <w:rPr>
          <w:sz w:val="20"/>
          <w:szCs w:val="20"/>
        </w:rPr>
        <w:t>Europe's</w:t>
      </w:r>
      <w:proofErr w:type="spellEnd"/>
      <w:r>
        <w:rPr>
          <w:sz w:val="20"/>
          <w:szCs w:val="20"/>
        </w:rPr>
        <w:t xml:space="preserve"> </w:t>
      </w:r>
      <w:proofErr w:type="spellStart"/>
      <w:r>
        <w:rPr>
          <w:sz w:val="20"/>
          <w:szCs w:val="20"/>
        </w:rPr>
        <w:t>cities</w:t>
      </w:r>
      <w:proofErr w:type="spellEnd"/>
      <w:r>
        <w:rPr>
          <w:sz w:val="20"/>
          <w:szCs w:val="20"/>
        </w:rPr>
        <w:t xml:space="preserve"> in the global </w:t>
      </w:r>
      <w:proofErr w:type="spellStart"/>
      <w:r>
        <w:rPr>
          <w:sz w:val="20"/>
          <w:szCs w:val="20"/>
        </w:rPr>
        <w:t>economy</w:t>
      </w:r>
      <w:proofErr w:type="spellEnd"/>
      <w:r>
        <w:rPr>
          <w:sz w:val="20"/>
          <w:szCs w:val="20"/>
        </w:rPr>
        <w:t>» </w:t>
      </w:r>
    </w:p>
    <w:p w:rsidR="008B4230" w:rsidRDefault="008B4230">
      <w:pPr>
        <w:jc w:val="both"/>
        <w:rPr>
          <w:sz w:val="12"/>
          <w:szCs w:val="12"/>
        </w:rPr>
      </w:pPr>
      <w:r>
        <w:rPr>
          <w:sz w:val="20"/>
          <w:szCs w:val="20"/>
        </w:rPr>
        <w:tab/>
      </w:r>
      <w:hyperlink r:id="rId8" w:history="1">
        <w:r>
          <w:rPr>
            <w:rStyle w:val="Lienhypertexte"/>
            <w:sz w:val="20"/>
            <w:szCs w:val="20"/>
          </w:rPr>
          <w:t>http://www.youtube.com/watch?v=BB0o0NImImw</w:t>
        </w:r>
      </w:hyperlink>
    </w:p>
    <w:p w:rsidR="008B4230" w:rsidRDefault="008B4230">
      <w:pPr>
        <w:jc w:val="both"/>
        <w:rPr>
          <w:sz w:val="12"/>
          <w:szCs w:val="12"/>
        </w:rPr>
      </w:pPr>
    </w:p>
    <w:p w:rsidR="008B4230" w:rsidRDefault="008B4230">
      <w:pPr>
        <w:jc w:val="both"/>
        <w:rPr>
          <w:sz w:val="20"/>
          <w:szCs w:val="20"/>
        </w:rPr>
      </w:pPr>
      <w:r>
        <w:rPr>
          <w:sz w:val="20"/>
          <w:szCs w:val="20"/>
        </w:rPr>
        <w:t xml:space="preserve">Il s'agira de retracer l'histoire de la City, montrer à partir de quand elle est redevenue un centre financier majeur, étudier quelles sont les activités qui y sont pratiquées, le nombre de personnes employés, son rôle dans l'économie mondiale et sa relation avec les autres places financières, sa place dans la ville de Londres et son extension, ses atouts et faiblesses.  </w:t>
      </w:r>
    </w:p>
    <w:p w:rsidR="008B4230" w:rsidRDefault="008B4230">
      <w:pPr>
        <w:jc w:val="both"/>
        <w:rPr>
          <w:sz w:val="20"/>
          <w:szCs w:val="20"/>
        </w:rPr>
      </w:pPr>
    </w:p>
    <w:p w:rsidR="008B4230" w:rsidRDefault="008B4230">
      <w:pPr>
        <w:jc w:val="both"/>
        <w:rPr>
          <w:sz w:val="20"/>
          <w:szCs w:val="20"/>
        </w:rPr>
      </w:pPr>
    </w:p>
    <w:p w:rsidR="008B4230" w:rsidRDefault="008B4230">
      <w:pPr>
        <w:jc w:val="both"/>
        <w:rPr>
          <w:sz w:val="20"/>
          <w:szCs w:val="20"/>
        </w:rPr>
      </w:pPr>
      <w:r>
        <w:rPr>
          <w:b/>
          <w:bCs/>
          <w:u w:val="single"/>
        </w:rPr>
        <w:t>B- Une ville mosaïque qui se transforme et s’étend (échelle locale et nationale)</w:t>
      </w:r>
    </w:p>
    <w:p w:rsidR="008B4230" w:rsidRDefault="008B4230">
      <w:pPr>
        <w:jc w:val="both"/>
        <w:rPr>
          <w:sz w:val="20"/>
          <w:szCs w:val="20"/>
        </w:rPr>
      </w:pPr>
      <w:r>
        <w:rPr>
          <w:sz w:val="20"/>
          <w:szCs w:val="20"/>
        </w:rPr>
        <w:tab/>
        <w:t xml:space="preserve">Londres est avant tout une </w:t>
      </w:r>
      <w:r>
        <w:rPr>
          <w:b/>
          <w:bCs/>
          <w:sz w:val="20"/>
          <w:szCs w:val="20"/>
        </w:rPr>
        <w:t>ville cosmopolite</w:t>
      </w:r>
      <w:r>
        <w:rPr>
          <w:sz w:val="20"/>
          <w:szCs w:val="20"/>
        </w:rPr>
        <w:t>, terre d'asile et d'immigration autant pour les banquiers, financiers et investisseur que les plus démunis : 1 million de Londoniens parlent un autre langue que l'anglais chez eux et 34 % des Londoniens sont nés hors du RU. Ces grandes disparités culturelles, sociales et économiques se traduisent géographiquement par une ségrégation ethnique et à la bipartition traditionnelle entre l'Est (industriel et populaire) et l'Ouest (aisé surnommé le « </w:t>
      </w:r>
      <w:proofErr w:type="spellStart"/>
      <w:r>
        <w:rPr>
          <w:sz w:val="20"/>
          <w:szCs w:val="20"/>
        </w:rPr>
        <w:t>Richistan</w:t>
      </w:r>
      <w:proofErr w:type="spellEnd"/>
      <w:r>
        <w:rPr>
          <w:sz w:val="20"/>
          <w:szCs w:val="20"/>
        </w:rPr>
        <w:t xml:space="preserve"> »), se surimpose un enchevêtrement plus complexe de micro quartiers et un émiettement de communautés : Irlandais, post coloniaux (surtout Indiens et Pakistanais), Français (dans la </w:t>
      </w:r>
      <w:proofErr w:type="spellStart"/>
      <w:r>
        <w:rPr>
          <w:i/>
          <w:iCs/>
          <w:sz w:val="20"/>
          <w:szCs w:val="20"/>
        </w:rPr>
        <w:t>froggy</w:t>
      </w:r>
      <w:proofErr w:type="spellEnd"/>
      <w:r>
        <w:rPr>
          <w:i/>
          <w:iCs/>
          <w:sz w:val="20"/>
          <w:szCs w:val="20"/>
        </w:rPr>
        <w:t xml:space="preserve"> </w:t>
      </w:r>
      <w:proofErr w:type="spellStart"/>
      <w:r>
        <w:rPr>
          <w:i/>
          <w:iCs/>
          <w:sz w:val="20"/>
          <w:szCs w:val="20"/>
        </w:rPr>
        <w:t>valley</w:t>
      </w:r>
      <w:proofErr w:type="spellEnd"/>
      <w:r>
        <w:rPr>
          <w:sz w:val="20"/>
          <w:szCs w:val="20"/>
        </w:rPr>
        <w:t>), Russes, Chinois. Les paysages urbains aussi traduisent ce foisonnement chaotique entre les architectures géorgienne, victorienne, les paysages minéraux des quartiers d'affaires (tours de verre...), les habitats collectifs (</w:t>
      </w:r>
      <w:proofErr w:type="spellStart"/>
      <w:r>
        <w:rPr>
          <w:i/>
          <w:iCs/>
          <w:sz w:val="20"/>
          <w:szCs w:val="20"/>
        </w:rPr>
        <w:t>estates</w:t>
      </w:r>
      <w:proofErr w:type="spellEnd"/>
      <w:r>
        <w:rPr>
          <w:i/>
          <w:iCs/>
          <w:sz w:val="20"/>
          <w:szCs w:val="20"/>
        </w:rPr>
        <w:t>)...</w:t>
      </w:r>
    </w:p>
    <w:p w:rsidR="008B4230" w:rsidRDefault="008B4230">
      <w:pPr>
        <w:jc w:val="both"/>
        <w:rPr>
          <w:sz w:val="20"/>
          <w:szCs w:val="20"/>
        </w:rPr>
      </w:pPr>
      <w:r>
        <w:rPr>
          <w:sz w:val="20"/>
          <w:szCs w:val="20"/>
        </w:rPr>
        <w:t xml:space="preserve">Ce patchwork urbain révèle un processus continu de destruction / reconstructions (incendie, Blitz, désindustrialisation, crise de 2009...) de la ville. </w:t>
      </w:r>
    </w:p>
    <w:p w:rsidR="008B4230" w:rsidRDefault="008B4230">
      <w:pPr>
        <w:jc w:val="both"/>
        <w:rPr>
          <w:sz w:val="20"/>
          <w:szCs w:val="20"/>
        </w:rPr>
      </w:pPr>
      <w:r>
        <w:rPr>
          <w:sz w:val="20"/>
          <w:szCs w:val="20"/>
        </w:rPr>
        <w:t xml:space="preserve">Toutefois cette image mosaïque serait menacée par un processus global de </w:t>
      </w:r>
      <w:proofErr w:type="spellStart"/>
      <w:r>
        <w:rPr>
          <w:i/>
          <w:iCs/>
          <w:sz w:val="20"/>
          <w:szCs w:val="20"/>
        </w:rPr>
        <w:t>gentrification</w:t>
      </w:r>
      <w:proofErr w:type="spellEnd"/>
      <w:r>
        <w:rPr>
          <w:sz w:val="20"/>
          <w:szCs w:val="20"/>
        </w:rPr>
        <w:t xml:space="preserve"> de certains quartiers populaires et par leur uniformisation du fait de leur « mise en tourisme ». </w:t>
      </w:r>
    </w:p>
    <w:p w:rsidR="008B4230" w:rsidRDefault="008B4230">
      <w:pPr>
        <w:jc w:val="both"/>
        <w:rPr>
          <w:b/>
          <w:bCs/>
          <w:sz w:val="20"/>
          <w:szCs w:val="20"/>
        </w:rPr>
      </w:pPr>
      <w:r>
        <w:rPr>
          <w:sz w:val="20"/>
          <w:szCs w:val="20"/>
        </w:rPr>
        <w:t xml:space="preserve">Dans le quartier des gares St </w:t>
      </w:r>
      <w:proofErr w:type="spellStart"/>
      <w:r>
        <w:rPr>
          <w:sz w:val="20"/>
          <w:szCs w:val="20"/>
        </w:rPr>
        <w:t>Pancras</w:t>
      </w:r>
      <w:proofErr w:type="spellEnd"/>
      <w:r>
        <w:rPr>
          <w:sz w:val="20"/>
          <w:szCs w:val="20"/>
        </w:rPr>
        <w:t xml:space="preserve"> et King Cross, les friches industrielles,  haut lieu de la drogue et de la prostitution, dans les années 90, ont enfanté un quartier branché (le siège du Guardian, Ecoles d'Art) et dynamique (gare d'arrivée de l'Eurostar, bureaux, hôtels, centres commerciaux...) </w:t>
      </w:r>
    </w:p>
    <w:p w:rsidR="008B4230" w:rsidRDefault="008B4230">
      <w:pPr>
        <w:jc w:val="both"/>
        <w:rPr>
          <w:sz w:val="20"/>
          <w:szCs w:val="20"/>
        </w:rPr>
      </w:pPr>
      <w:r>
        <w:rPr>
          <w:b/>
          <w:bCs/>
          <w:sz w:val="20"/>
          <w:szCs w:val="20"/>
        </w:rPr>
        <w:tab/>
        <w:t>Une nébuleuse londonienne</w:t>
      </w:r>
      <w:r>
        <w:rPr>
          <w:sz w:val="20"/>
          <w:szCs w:val="20"/>
        </w:rPr>
        <w:t xml:space="preserve">. Londres devient l’épicentre d'une région globale qui s'étend jusqu'à 100 km de son centre. On observe d'une part un glissement vers l'Est du centre de gravité de la City, vers </w:t>
      </w:r>
      <w:proofErr w:type="spellStart"/>
      <w:r>
        <w:rPr>
          <w:sz w:val="20"/>
          <w:szCs w:val="20"/>
        </w:rPr>
        <w:t>Canary</w:t>
      </w:r>
      <w:proofErr w:type="spellEnd"/>
      <w:r>
        <w:rPr>
          <w:sz w:val="20"/>
          <w:szCs w:val="20"/>
        </w:rPr>
        <w:t xml:space="preserve"> Wharf avec la rénovation des </w:t>
      </w:r>
      <w:proofErr w:type="spellStart"/>
      <w:r>
        <w:rPr>
          <w:sz w:val="20"/>
          <w:szCs w:val="20"/>
        </w:rPr>
        <w:t>Docklands</w:t>
      </w:r>
      <w:proofErr w:type="spellEnd"/>
      <w:r>
        <w:rPr>
          <w:sz w:val="20"/>
          <w:szCs w:val="20"/>
        </w:rPr>
        <w:t xml:space="preserve">, la mise en service de la </w:t>
      </w:r>
      <w:proofErr w:type="spellStart"/>
      <w:r>
        <w:rPr>
          <w:sz w:val="20"/>
          <w:szCs w:val="20"/>
        </w:rPr>
        <w:t>Jubilee</w:t>
      </w:r>
      <w:proofErr w:type="spellEnd"/>
      <w:r>
        <w:rPr>
          <w:sz w:val="20"/>
          <w:szCs w:val="20"/>
        </w:rPr>
        <w:t xml:space="preserve"> line, le village Olympique (Stratford City). D'autre part un étalement urbain en couloir vers Heathrow et Reading à l'Ouest, le long de la M4. Ce développement pavillonnaire est porté par l'installation de parcs scientifiques (effet </w:t>
      </w:r>
      <w:r>
        <w:rPr>
          <w:i/>
          <w:iCs/>
          <w:sz w:val="20"/>
          <w:szCs w:val="20"/>
        </w:rPr>
        <w:t>cluster</w:t>
      </w:r>
      <w:r>
        <w:rPr>
          <w:sz w:val="20"/>
          <w:szCs w:val="20"/>
        </w:rPr>
        <w:t xml:space="preserve">) qui bénéficient des universités (Oxford et Cambridge), des infrastructures de transports (aéroports, M4, M25, tunnel sous la Manche..) et de la proximité d'une ceinture verte et de parcs naturels. Longtemps encadré, contrôlé (ceinture verte, villes nouvelles) cet étalement est aujourd'hui encouragé et </w:t>
      </w:r>
      <w:r>
        <w:rPr>
          <w:sz w:val="20"/>
          <w:szCs w:val="20"/>
        </w:rPr>
        <w:lastRenderedPageBreak/>
        <w:t>canalisé.</w:t>
      </w:r>
    </w:p>
    <w:p w:rsidR="008B4230" w:rsidRDefault="008B4230">
      <w:pPr>
        <w:jc w:val="both"/>
        <w:rPr>
          <w:sz w:val="20"/>
          <w:szCs w:val="20"/>
        </w:rPr>
      </w:pPr>
      <w:r>
        <w:rPr>
          <w:sz w:val="20"/>
          <w:szCs w:val="20"/>
        </w:rPr>
        <w:tab/>
      </w:r>
      <w:r>
        <w:rPr>
          <w:b/>
          <w:bCs/>
          <w:sz w:val="20"/>
          <w:szCs w:val="20"/>
        </w:rPr>
        <w:t>Quelle gouvernance ?</w:t>
      </w:r>
      <w:r>
        <w:rPr>
          <w:sz w:val="20"/>
          <w:szCs w:val="20"/>
        </w:rPr>
        <w:t xml:space="preserve"> Cette multiplicité des échelles d'influence de la ville implique une gouvernance de Londres, de plus en plus complexe. Elle doit d'abord satisfaire et attirer les investisseurs internationaux (FMN) dans un contexte concurrentiel exacerbé (avec Paris, Singapour, Hong Kong). </w:t>
      </w:r>
    </w:p>
    <w:p w:rsidR="008B4230" w:rsidRDefault="008B4230">
      <w:pPr>
        <w:jc w:val="both"/>
        <w:rPr>
          <w:sz w:val="20"/>
          <w:szCs w:val="20"/>
        </w:rPr>
      </w:pPr>
      <w:r>
        <w:rPr>
          <w:sz w:val="20"/>
          <w:szCs w:val="20"/>
        </w:rPr>
        <w:t>Elle doit aussi concilier les attentes des citoyens qui sous des formes diverses (associations, groupes de quartiers, communautés, mouvement « </w:t>
      </w:r>
      <w:proofErr w:type="spellStart"/>
      <w:r>
        <w:rPr>
          <w:i/>
          <w:iCs/>
          <w:sz w:val="20"/>
          <w:szCs w:val="20"/>
        </w:rPr>
        <w:t>occupy</w:t>
      </w:r>
      <w:proofErr w:type="spellEnd"/>
      <w:r>
        <w:rPr>
          <w:i/>
          <w:iCs/>
          <w:sz w:val="20"/>
          <w:szCs w:val="20"/>
        </w:rPr>
        <w:t> </w:t>
      </w:r>
      <w:r>
        <w:rPr>
          <w:sz w:val="20"/>
          <w:szCs w:val="20"/>
        </w:rPr>
        <w:t xml:space="preserve">») s'impliquent, agissent à l’échelle de la ville et de sa région métropolitaine (le Grand Londres) sur les questions d'accès au logement, de réponse aux défis environnementaux, d'amélioration des transports. Toutefois la gouvernance de la ville reste très fragmentée : l'institution municipale est récente (2000), ses moyens limités (dépendent à 80% de subventions) et si elle dessine les grands axes d'aménagement à l'échelle de la ville, elle doit collaborer avec 32 </w:t>
      </w:r>
      <w:r>
        <w:rPr>
          <w:i/>
          <w:iCs/>
          <w:sz w:val="20"/>
          <w:szCs w:val="20"/>
        </w:rPr>
        <w:t>boroughs</w:t>
      </w:r>
      <w:r>
        <w:rPr>
          <w:sz w:val="20"/>
          <w:szCs w:val="20"/>
        </w:rPr>
        <w:t xml:space="preserve">, la City, la </w:t>
      </w:r>
      <w:proofErr w:type="spellStart"/>
      <w:r>
        <w:rPr>
          <w:sz w:val="20"/>
          <w:szCs w:val="20"/>
        </w:rPr>
        <w:t>Greater</w:t>
      </w:r>
      <w:proofErr w:type="spellEnd"/>
      <w:r>
        <w:rPr>
          <w:sz w:val="20"/>
          <w:szCs w:val="20"/>
        </w:rPr>
        <w:t xml:space="preserve"> London </w:t>
      </w:r>
      <w:proofErr w:type="spellStart"/>
      <w:r>
        <w:rPr>
          <w:sz w:val="20"/>
          <w:szCs w:val="20"/>
        </w:rPr>
        <w:t>Authority</w:t>
      </w:r>
      <w:proofErr w:type="spellEnd"/>
      <w:r>
        <w:rPr>
          <w:sz w:val="20"/>
          <w:szCs w:val="20"/>
        </w:rPr>
        <w:t xml:space="preserve"> et doit faire face à des réactions de type NIMBY. Enfin à l’échelle nationale, l'enjeu est d'éviter une vampirisation du pays par Londres, dans un contexte de désengagement de l'État depuis les années 1980. Tour à tour ont été menées des politiques de décentralisation (</w:t>
      </w:r>
      <w:proofErr w:type="spellStart"/>
      <w:r>
        <w:rPr>
          <w:i/>
          <w:iCs/>
          <w:sz w:val="20"/>
          <w:szCs w:val="20"/>
        </w:rPr>
        <w:t>devolution</w:t>
      </w:r>
      <w:proofErr w:type="spellEnd"/>
      <w:r>
        <w:rPr>
          <w:sz w:val="20"/>
          <w:szCs w:val="20"/>
        </w:rPr>
        <w:t>) au profit de grandes villes du Nord, puis d'accompagnement de l'extension cette ville mondiale en tentant de mieux la relier aux autres métropoles britanniques.</w:t>
      </w:r>
    </w:p>
    <w:p w:rsidR="008B4230" w:rsidRDefault="008B4230">
      <w:pPr>
        <w:jc w:val="both"/>
        <w:rPr>
          <w:sz w:val="20"/>
          <w:szCs w:val="20"/>
        </w:rPr>
      </w:pPr>
    </w:p>
    <w:p w:rsidR="008B4230" w:rsidRDefault="008B4230">
      <w:pPr>
        <w:jc w:val="both"/>
        <w:rPr>
          <w:sz w:val="20"/>
          <w:szCs w:val="20"/>
        </w:rPr>
      </w:pPr>
    </w:p>
    <w:p w:rsidR="008B4230" w:rsidRDefault="008B4230">
      <w:pPr>
        <w:jc w:val="both"/>
        <w:rPr>
          <w:sz w:val="20"/>
          <w:szCs w:val="20"/>
        </w:rPr>
      </w:pPr>
      <w:r>
        <w:rPr>
          <w:b/>
          <w:bCs/>
        </w:rPr>
        <w:t xml:space="preserve">Proposition d'étude de cas : le East End </w:t>
      </w:r>
    </w:p>
    <w:p w:rsidR="008B4230" w:rsidRDefault="008B4230">
      <w:pPr>
        <w:jc w:val="both"/>
        <w:rPr>
          <w:sz w:val="8"/>
          <w:szCs w:val="8"/>
        </w:rPr>
      </w:pPr>
      <w:r>
        <w:rPr>
          <w:sz w:val="20"/>
          <w:szCs w:val="20"/>
        </w:rPr>
        <w:t xml:space="preserve">Les récentes évolutions de cette partie de Londres permettent d'aborder plusieurs aspects, posés par la transformation de ce quartier à l'occasion des JO : les questions de pauvreté et de rénovation urbaine (allant de pair avec la </w:t>
      </w:r>
      <w:proofErr w:type="spellStart"/>
      <w:r>
        <w:rPr>
          <w:i/>
          <w:iCs/>
          <w:sz w:val="20"/>
          <w:szCs w:val="20"/>
        </w:rPr>
        <w:t>gentrification</w:t>
      </w:r>
      <w:proofErr w:type="spellEnd"/>
      <w:r>
        <w:rPr>
          <w:i/>
          <w:iCs/>
          <w:sz w:val="20"/>
          <w:szCs w:val="20"/>
        </w:rPr>
        <w:t>),</w:t>
      </w:r>
      <w:r>
        <w:rPr>
          <w:sz w:val="20"/>
          <w:szCs w:val="20"/>
        </w:rPr>
        <w:t xml:space="preserve"> le thème de la reconversion économique de la ville dans des industries high </w:t>
      </w:r>
      <w:proofErr w:type="spellStart"/>
      <w:r>
        <w:rPr>
          <w:sz w:val="20"/>
          <w:szCs w:val="20"/>
        </w:rPr>
        <w:t>tech</w:t>
      </w:r>
      <w:proofErr w:type="spellEnd"/>
      <w:r>
        <w:rPr>
          <w:sz w:val="20"/>
          <w:szCs w:val="20"/>
        </w:rPr>
        <w:t xml:space="preserve"> (la transformation de ces anciens quartiers portuaires et industriels doit donner lieu à la création d'une « </w:t>
      </w:r>
      <w:proofErr w:type="spellStart"/>
      <w:r>
        <w:rPr>
          <w:sz w:val="20"/>
          <w:szCs w:val="20"/>
        </w:rPr>
        <w:t>Silicon</w:t>
      </w:r>
      <w:proofErr w:type="spellEnd"/>
      <w:r>
        <w:rPr>
          <w:sz w:val="20"/>
          <w:szCs w:val="20"/>
        </w:rPr>
        <w:t xml:space="preserve"> </w:t>
      </w:r>
      <w:proofErr w:type="spellStart"/>
      <w:r>
        <w:rPr>
          <w:sz w:val="20"/>
          <w:szCs w:val="20"/>
        </w:rPr>
        <w:t>Valley</w:t>
      </w:r>
      <w:proofErr w:type="spellEnd"/>
      <w:r>
        <w:rPr>
          <w:sz w:val="20"/>
          <w:szCs w:val="20"/>
        </w:rPr>
        <w:t> » londonienne ou Tech City), le problème des transports à l'échelle urbaine. Ce sujet permet également de replacer les enjeux londoniens dans un cadre régional, la rénovation de l'East End s'inscrivant dans un projet plus vaste concernant l'estuaire de la Tamise (Thames Gateway).</w:t>
      </w:r>
    </w:p>
    <w:p w:rsidR="008B4230" w:rsidRDefault="008B4230">
      <w:pPr>
        <w:jc w:val="both"/>
        <w:rPr>
          <w:sz w:val="8"/>
          <w:szCs w:val="8"/>
        </w:rPr>
      </w:pPr>
    </w:p>
    <w:p w:rsidR="008B4230" w:rsidRDefault="008B4230">
      <w:pPr>
        <w:jc w:val="both"/>
        <w:rPr>
          <w:sz w:val="8"/>
          <w:szCs w:val="8"/>
        </w:rPr>
      </w:pPr>
      <w:r>
        <w:rPr>
          <w:sz w:val="20"/>
          <w:szCs w:val="20"/>
        </w:rPr>
        <w:t xml:space="preserve">Un blog qui propose une réflexion sur l'impact </w:t>
      </w:r>
      <w:r>
        <w:rPr>
          <w:i/>
          <w:iCs/>
          <w:sz w:val="20"/>
          <w:szCs w:val="20"/>
        </w:rPr>
        <w:t>(</w:t>
      </w:r>
      <w:proofErr w:type="spellStart"/>
      <w:r>
        <w:rPr>
          <w:i/>
          <w:iCs/>
          <w:sz w:val="20"/>
          <w:szCs w:val="20"/>
        </w:rPr>
        <w:t>legacy</w:t>
      </w:r>
      <w:proofErr w:type="spellEnd"/>
      <w:r>
        <w:rPr>
          <w:i/>
          <w:iCs/>
          <w:sz w:val="20"/>
          <w:szCs w:val="20"/>
        </w:rPr>
        <w:t>)</w:t>
      </w:r>
      <w:r>
        <w:rPr>
          <w:sz w:val="20"/>
          <w:szCs w:val="20"/>
        </w:rPr>
        <w:t xml:space="preserve"> à moyen terme (l'article comprend plusieurs photographies des sites olympiques du East End) : </w:t>
      </w:r>
      <w:hyperlink r:id="rId9" w:history="1">
        <w:r>
          <w:rPr>
            <w:rStyle w:val="Lienhypertexte"/>
            <w:sz w:val="20"/>
            <w:szCs w:val="20"/>
          </w:rPr>
          <w:t>http://www.interculturalurbanism.com/?cat=11&amp;paged=2</w:t>
        </w:r>
      </w:hyperlink>
    </w:p>
    <w:p w:rsidR="008B4230" w:rsidRDefault="008B4230">
      <w:pPr>
        <w:jc w:val="both"/>
        <w:rPr>
          <w:sz w:val="8"/>
          <w:szCs w:val="8"/>
        </w:rPr>
      </w:pPr>
    </w:p>
    <w:p w:rsidR="008B4230" w:rsidRDefault="008B4230">
      <w:pPr>
        <w:jc w:val="both"/>
        <w:rPr>
          <w:sz w:val="20"/>
          <w:szCs w:val="20"/>
        </w:rPr>
      </w:pPr>
      <w:r>
        <w:rPr>
          <w:sz w:val="20"/>
          <w:szCs w:val="20"/>
        </w:rPr>
        <w:t xml:space="preserve">Présentation du projet de rénovation de l'estuaire de la Tamise : </w:t>
      </w:r>
      <w:hyperlink r:id="rId10" w:history="1">
        <w:r>
          <w:rPr>
            <w:rStyle w:val="Lienhypertexte"/>
            <w:sz w:val="20"/>
            <w:szCs w:val="20"/>
          </w:rPr>
          <w:t>http://www.ts-p.co.uk/thames-gateway/about-the-thames-gateway</w:t>
        </w:r>
      </w:hyperlink>
    </w:p>
    <w:p w:rsidR="008B4230" w:rsidRDefault="008B4230">
      <w:pPr>
        <w:jc w:val="both"/>
        <w:rPr>
          <w:sz w:val="20"/>
          <w:szCs w:val="20"/>
        </w:rPr>
      </w:pPr>
      <w:r>
        <w:rPr>
          <w:sz w:val="20"/>
          <w:szCs w:val="20"/>
        </w:rPr>
        <w:t xml:space="preserve">Une vision plus critique : </w:t>
      </w:r>
      <w:hyperlink r:id="rId11" w:history="1">
        <w:r>
          <w:rPr>
            <w:rStyle w:val="Lienhypertexte"/>
            <w:sz w:val="20"/>
            <w:szCs w:val="20"/>
          </w:rPr>
          <w:t>http://www.economist.com/news/britain/21577092-post-industrial-banks-thames-still-await-regeneration-full-metal-riverside</w:t>
        </w:r>
      </w:hyperlink>
    </w:p>
    <w:p w:rsidR="008B4230" w:rsidRDefault="008B4230">
      <w:pPr>
        <w:jc w:val="both"/>
      </w:pPr>
      <w:r>
        <w:rPr>
          <w:sz w:val="20"/>
          <w:szCs w:val="20"/>
        </w:rPr>
        <w:t xml:space="preserve">Une vidéo de la BBC sur le projet de transformation du Royal Albert Hall Dock en un nouveau quartier d'affaires : </w:t>
      </w:r>
    </w:p>
    <w:p w:rsidR="008B4230" w:rsidRDefault="008B4230">
      <w:pPr>
        <w:jc w:val="both"/>
      </w:pPr>
      <w:hyperlink r:id="rId12" w:history="1">
        <w:r>
          <w:rPr>
            <w:rStyle w:val="Lienhypertexte"/>
            <w:sz w:val="20"/>
            <w:szCs w:val="20"/>
          </w:rPr>
          <w:t>https://www.youtube.com/watch?v=bFDesY1d4yc</w:t>
        </w:r>
      </w:hyperlink>
    </w:p>
    <w:p w:rsidR="008B4230" w:rsidRDefault="008B4230">
      <w:pPr>
        <w:jc w:val="both"/>
      </w:pPr>
    </w:p>
    <w:p w:rsidR="008B4230" w:rsidRDefault="008B4230">
      <w:pPr>
        <w:jc w:val="both"/>
      </w:pPr>
    </w:p>
    <w:p w:rsidR="008B4230" w:rsidRDefault="008B4230">
      <w:pPr>
        <w:jc w:val="both"/>
        <w:rPr>
          <w:sz w:val="20"/>
          <w:szCs w:val="20"/>
        </w:rPr>
      </w:pPr>
      <w:r>
        <w:rPr>
          <w:b/>
          <w:bCs/>
          <w:u w:val="single"/>
        </w:rPr>
        <w:t>C- Les vulnérabilités d'une ville globale</w:t>
      </w:r>
    </w:p>
    <w:p w:rsidR="008B4230" w:rsidRDefault="008B4230">
      <w:pPr>
        <w:jc w:val="both"/>
        <w:rPr>
          <w:sz w:val="20"/>
          <w:szCs w:val="20"/>
        </w:rPr>
      </w:pPr>
      <w:r>
        <w:rPr>
          <w:sz w:val="20"/>
          <w:szCs w:val="20"/>
        </w:rPr>
        <w:tab/>
        <w:t>Les points abordés ci-dessous visent à montrer le lien que l'on peut établir entre la notion de vulnérabilité et celle de ville mondiale. Il s'agira donc de montrer que les caractéristiques qui font de Londres une ville mondiale (son attractivité, la densité de population, son cosmopolitisme, etc.) la soumettent à plusieurs risques.</w:t>
      </w:r>
    </w:p>
    <w:p w:rsidR="008B4230" w:rsidRDefault="008B4230">
      <w:pPr>
        <w:jc w:val="both"/>
        <w:rPr>
          <w:sz w:val="20"/>
          <w:szCs w:val="20"/>
        </w:rPr>
      </w:pPr>
      <w:r>
        <w:rPr>
          <w:sz w:val="20"/>
          <w:szCs w:val="20"/>
        </w:rPr>
        <w:tab/>
      </w:r>
      <w:r>
        <w:rPr>
          <w:b/>
          <w:bCs/>
          <w:sz w:val="20"/>
          <w:szCs w:val="20"/>
        </w:rPr>
        <w:t>Les questions environnementales</w:t>
      </w:r>
      <w:r>
        <w:rPr>
          <w:sz w:val="20"/>
          <w:szCs w:val="20"/>
        </w:rPr>
        <w:t>. D'après plusieurs études, le changement climatique aggrave les risques d'inondations mais aussi de sécheresse et de vagues de chaleur pour Londres. On estime ainsi que plus de 30 000 propriétés se situent dans des zones potentiellement soumises à un risque d'inondation – en raison notamment de la présence de la Tamise et de ses affluents. On peut toutefois rappeler que la Tamise est un atout essentiel pour la ville (ressource en eau, source de biodiversité, axe de communication).</w:t>
      </w:r>
    </w:p>
    <w:p w:rsidR="008B4230" w:rsidRDefault="008B4230">
      <w:pPr>
        <w:jc w:val="both"/>
        <w:rPr>
          <w:sz w:val="20"/>
          <w:szCs w:val="20"/>
        </w:rPr>
      </w:pPr>
      <w:r>
        <w:rPr>
          <w:sz w:val="20"/>
          <w:szCs w:val="20"/>
        </w:rPr>
        <w:t xml:space="preserve">La réduction de la pollution (de l'eau mais aussi de l'air et sonore) est également un enjeu fondamental pour la ville de Londres – comme pour la plupart des mégapoles – et explique les efforts faits en matière de transport public. Ceux-ci visent également à régler les problèmes engendrés par la </w:t>
      </w:r>
      <w:proofErr w:type="spellStart"/>
      <w:r>
        <w:rPr>
          <w:sz w:val="20"/>
          <w:szCs w:val="20"/>
        </w:rPr>
        <w:t>surfréquentation</w:t>
      </w:r>
      <w:proofErr w:type="spellEnd"/>
      <w:r>
        <w:rPr>
          <w:sz w:val="20"/>
          <w:szCs w:val="20"/>
        </w:rPr>
        <w:t xml:space="preserve"> des principaux axes de communication.</w:t>
      </w:r>
    </w:p>
    <w:p w:rsidR="008B4230" w:rsidRDefault="008B4230">
      <w:pPr>
        <w:jc w:val="both"/>
        <w:rPr>
          <w:sz w:val="12"/>
          <w:szCs w:val="12"/>
        </w:rPr>
      </w:pPr>
      <w:r>
        <w:rPr>
          <w:sz w:val="20"/>
          <w:szCs w:val="20"/>
        </w:rPr>
        <w:t>Les JO (baptisés les « Jeux les plus verts ») ont ainsi été une occasion pour la ville d'afficher ses objectifs en matière de développement durable. La rénovation des quartiers du East End s'inscrit dans cette politique qui vise plus largement à renforcer l'attractivité de la ville, en vantant le cadre de vie offert.</w:t>
      </w:r>
    </w:p>
    <w:p w:rsidR="008B4230" w:rsidRDefault="008B4230">
      <w:pPr>
        <w:jc w:val="both"/>
        <w:rPr>
          <w:sz w:val="12"/>
          <w:szCs w:val="12"/>
        </w:rPr>
      </w:pPr>
    </w:p>
    <w:p w:rsidR="008B4230" w:rsidRDefault="008B4230">
      <w:pPr>
        <w:jc w:val="both"/>
        <w:rPr>
          <w:sz w:val="20"/>
          <w:szCs w:val="20"/>
        </w:rPr>
      </w:pPr>
      <w:r>
        <w:rPr>
          <w:b/>
          <w:bCs/>
          <w:sz w:val="20"/>
          <w:szCs w:val="20"/>
        </w:rPr>
        <w:tab/>
        <w:t xml:space="preserve">Les tensions sociales. </w:t>
      </w:r>
      <w:r>
        <w:rPr>
          <w:sz w:val="20"/>
          <w:szCs w:val="20"/>
        </w:rPr>
        <w:t xml:space="preserve">La diversité et le cosmopolitisme de la ville de Londres, un de ses principaux atouts, sont aussi une source de vulnérabilité. Les récentes émeutes urbaines à l'été 2011, ainsi que les attentats de 2005, ont rappelé avec force les risques du communautarisme et relancé le débat sur le multiculturalisme. Symptomatique de ce malaise social, on observe aujourd'hui une résurgence de l'extrême-droite à Londres notamment dans les quartiers populaires de </w:t>
      </w:r>
      <w:proofErr w:type="spellStart"/>
      <w:r>
        <w:rPr>
          <w:sz w:val="20"/>
          <w:szCs w:val="20"/>
        </w:rPr>
        <w:t>Barking</w:t>
      </w:r>
      <w:proofErr w:type="spellEnd"/>
      <w:r>
        <w:rPr>
          <w:sz w:val="20"/>
          <w:szCs w:val="20"/>
        </w:rPr>
        <w:t xml:space="preserve"> et </w:t>
      </w:r>
      <w:proofErr w:type="spellStart"/>
      <w:r>
        <w:rPr>
          <w:sz w:val="20"/>
          <w:szCs w:val="20"/>
        </w:rPr>
        <w:t>Dagenham</w:t>
      </w:r>
      <w:proofErr w:type="spellEnd"/>
      <w:r>
        <w:rPr>
          <w:sz w:val="20"/>
          <w:szCs w:val="20"/>
        </w:rPr>
        <w:t xml:space="preserve">, qui jouxtent le quartier émigré de </w:t>
      </w:r>
      <w:proofErr w:type="spellStart"/>
      <w:r>
        <w:rPr>
          <w:sz w:val="20"/>
          <w:szCs w:val="20"/>
        </w:rPr>
        <w:t>Newham</w:t>
      </w:r>
      <w:proofErr w:type="spellEnd"/>
      <w:r>
        <w:rPr>
          <w:sz w:val="20"/>
          <w:szCs w:val="20"/>
        </w:rPr>
        <w:t xml:space="preserve"> à l'Est de la ville (on pourra toutefois rappeler que cet essor relatif de l'extrême droite n'est propre ni à la ville ni au pays). La géographie des émeutes de 2011 (qui ont entraîné l'arrestation de 2000 personnes et dont le coût est estimé à plus de 228 millions d'euros) a également révélé l'existence de tensions sociales, la majorité des incidents ayant eu lieu aux frontières entre quartiers aisés et quartiers pauvres. Les médias se sont surtout faits les relais de l'indignation de la majorité des Londoniens à l'égard des émeutiers, ils ont néanmoins également mis en lumière des motivations liées à l'exclusion ou à la pauvreté (notamment </w:t>
      </w:r>
      <w:r>
        <w:rPr>
          <w:sz w:val="20"/>
          <w:szCs w:val="20"/>
        </w:rPr>
        <w:lastRenderedPageBreak/>
        <w:t xml:space="preserve">le </w:t>
      </w:r>
      <w:r>
        <w:rPr>
          <w:i/>
          <w:iCs/>
          <w:sz w:val="20"/>
          <w:szCs w:val="20"/>
        </w:rPr>
        <w:t>Guardian</w:t>
      </w:r>
      <w:r>
        <w:rPr>
          <w:sz w:val="20"/>
          <w:szCs w:val="20"/>
        </w:rPr>
        <w:t>).</w:t>
      </w:r>
    </w:p>
    <w:p w:rsidR="008B4230" w:rsidRDefault="008B4230">
      <w:pPr>
        <w:jc w:val="both"/>
        <w:rPr>
          <w:sz w:val="8"/>
          <w:szCs w:val="8"/>
        </w:rPr>
      </w:pPr>
      <w:r>
        <w:rPr>
          <w:sz w:val="20"/>
          <w:szCs w:val="20"/>
        </w:rPr>
        <w:t xml:space="preserve">S'ils ne résultent pas directement des tensions sociales, les attentats terroristes de 2005 (qui ont fait plus de 50 morts) peuvent également être évoqués ici. Le débat public sur les motivations des terroristes (tous Britanniques et originaires du Royaume-Uni) a participé à la remise en cause récente du modèle multiculturel britannique symbolisé en grande partie par Londres (notamment par des quartiers comme celui de Brick </w:t>
      </w:r>
      <w:proofErr w:type="spellStart"/>
      <w:r>
        <w:rPr>
          <w:sz w:val="20"/>
          <w:szCs w:val="20"/>
        </w:rPr>
        <w:t>Lane</w:t>
      </w:r>
      <w:proofErr w:type="spellEnd"/>
      <w:r>
        <w:rPr>
          <w:sz w:val="20"/>
          <w:szCs w:val="20"/>
        </w:rPr>
        <w:t xml:space="preserve">). La question de l'implantation d'un islamisme radical au </w:t>
      </w:r>
      <w:proofErr w:type="spellStart"/>
      <w:r>
        <w:rPr>
          <w:sz w:val="20"/>
          <w:szCs w:val="20"/>
        </w:rPr>
        <w:t>coeur</w:t>
      </w:r>
      <w:proofErr w:type="spellEnd"/>
      <w:r>
        <w:rPr>
          <w:sz w:val="20"/>
          <w:szCs w:val="20"/>
        </w:rPr>
        <w:t xml:space="preserve"> de la capitale (et de l'existence d'un « </w:t>
      </w:r>
      <w:proofErr w:type="spellStart"/>
      <w:r>
        <w:rPr>
          <w:sz w:val="20"/>
          <w:szCs w:val="20"/>
        </w:rPr>
        <w:t>Londonistan</w:t>
      </w:r>
      <w:proofErr w:type="spellEnd"/>
      <w:r>
        <w:rPr>
          <w:sz w:val="20"/>
          <w:szCs w:val="20"/>
        </w:rPr>
        <w:t xml:space="preserve"> ») est au </w:t>
      </w:r>
      <w:proofErr w:type="spellStart"/>
      <w:r>
        <w:rPr>
          <w:sz w:val="20"/>
          <w:szCs w:val="20"/>
        </w:rPr>
        <w:t>coeur</w:t>
      </w:r>
      <w:proofErr w:type="spellEnd"/>
      <w:r>
        <w:rPr>
          <w:sz w:val="20"/>
          <w:szCs w:val="20"/>
        </w:rPr>
        <w:t xml:space="preserve"> de ce débat.</w:t>
      </w:r>
    </w:p>
    <w:p w:rsidR="008B4230" w:rsidRDefault="008B4230">
      <w:pPr>
        <w:jc w:val="both"/>
        <w:rPr>
          <w:sz w:val="8"/>
          <w:szCs w:val="8"/>
        </w:rPr>
      </w:pPr>
    </w:p>
    <w:p w:rsidR="008B4230" w:rsidRDefault="008B4230">
      <w:pPr>
        <w:jc w:val="both"/>
        <w:rPr>
          <w:sz w:val="20"/>
          <w:szCs w:val="20"/>
        </w:rPr>
      </w:pPr>
    </w:p>
    <w:p w:rsidR="008B4230" w:rsidRDefault="008B4230">
      <w:pPr>
        <w:jc w:val="both"/>
        <w:rPr>
          <w:sz w:val="20"/>
          <w:szCs w:val="20"/>
        </w:rPr>
      </w:pPr>
    </w:p>
    <w:p w:rsidR="008B4230" w:rsidRDefault="008B4230">
      <w:pPr>
        <w:jc w:val="both"/>
        <w:rPr>
          <w:b/>
          <w:bCs/>
        </w:rPr>
      </w:pPr>
      <w:r>
        <w:rPr>
          <w:b/>
          <w:bCs/>
        </w:rPr>
        <w:t>III- RESSOURCES</w:t>
      </w:r>
    </w:p>
    <w:p w:rsidR="008B4230" w:rsidRDefault="008B4230">
      <w:pPr>
        <w:jc w:val="both"/>
        <w:rPr>
          <w:sz w:val="20"/>
          <w:szCs w:val="20"/>
        </w:rPr>
      </w:pPr>
      <w:r>
        <w:rPr>
          <w:b/>
          <w:bCs/>
        </w:rPr>
        <w:t>A) Références</w:t>
      </w:r>
    </w:p>
    <w:p w:rsidR="008B4230" w:rsidRDefault="008B4230">
      <w:pPr>
        <w:jc w:val="both"/>
        <w:rPr>
          <w:sz w:val="20"/>
          <w:szCs w:val="20"/>
          <w:u w:val="single"/>
        </w:rPr>
      </w:pPr>
      <w:r>
        <w:rPr>
          <w:sz w:val="20"/>
          <w:szCs w:val="20"/>
        </w:rPr>
        <w:t>Les manuels du secondaire Hatier (p. 128), Nathan (p. 128) et Belin (p. 108) consacrent une étude de cas à « Londres, ville mondiale » et constituent une première approche de la question.</w:t>
      </w:r>
    </w:p>
    <w:p w:rsidR="008B4230" w:rsidRDefault="008B4230">
      <w:pPr>
        <w:jc w:val="both"/>
        <w:rPr>
          <w:sz w:val="20"/>
          <w:szCs w:val="20"/>
          <w:u w:val="single"/>
        </w:rPr>
      </w:pPr>
    </w:p>
    <w:p w:rsidR="008B4230" w:rsidRDefault="008B4230">
      <w:pPr>
        <w:jc w:val="both"/>
      </w:pPr>
      <w:r>
        <w:rPr>
          <w:i/>
          <w:iCs/>
          <w:sz w:val="20"/>
          <w:szCs w:val="20"/>
        </w:rPr>
        <w:t>Atlas de Londres</w:t>
      </w:r>
      <w:r>
        <w:rPr>
          <w:sz w:val="20"/>
          <w:szCs w:val="20"/>
        </w:rPr>
        <w:t xml:space="preserve">, </w:t>
      </w:r>
      <w:proofErr w:type="spellStart"/>
      <w:r>
        <w:rPr>
          <w:sz w:val="20"/>
          <w:szCs w:val="20"/>
        </w:rPr>
        <w:t>M.Appert</w:t>
      </w:r>
      <w:proofErr w:type="spellEnd"/>
      <w:r>
        <w:rPr>
          <w:sz w:val="20"/>
          <w:szCs w:val="20"/>
        </w:rPr>
        <w:t xml:space="preserve">, </w:t>
      </w:r>
      <w:proofErr w:type="spellStart"/>
      <w:r>
        <w:rPr>
          <w:sz w:val="20"/>
          <w:szCs w:val="20"/>
        </w:rPr>
        <w:t>D.Papin</w:t>
      </w:r>
      <w:proofErr w:type="spellEnd"/>
      <w:r>
        <w:rPr>
          <w:sz w:val="20"/>
          <w:szCs w:val="20"/>
        </w:rPr>
        <w:t>, Édition Autrement, 2012</w:t>
      </w:r>
    </w:p>
    <w:p w:rsidR="008B4230" w:rsidRDefault="008B4230">
      <w:pPr>
        <w:jc w:val="both"/>
      </w:pPr>
      <w:hyperlink r:id="rId13" w:history="1"/>
    </w:p>
    <w:p w:rsidR="008B4230" w:rsidRPr="001E008E" w:rsidRDefault="008B4230">
      <w:pPr>
        <w:jc w:val="both"/>
        <w:rPr>
          <w:sz w:val="20"/>
          <w:szCs w:val="20"/>
          <w:u w:val="single"/>
          <w:lang w:val="en-US"/>
        </w:rPr>
      </w:pPr>
      <w:r w:rsidRPr="001E008E">
        <w:rPr>
          <w:i/>
          <w:iCs/>
          <w:sz w:val="20"/>
          <w:szCs w:val="20"/>
          <w:lang w:val="en-US"/>
        </w:rPr>
        <w:t>The Global City- New-York, London, Tokyo</w:t>
      </w:r>
      <w:r w:rsidRPr="001E008E">
        <w:rPr>
          <w:sz w:val="20"/>
          <w:szCs w:val="20"/>
          <w:lang w:val="en-US"/>
        </w:rPr>
        <w:t xml:space="preserve">, </w:t>
      </w:r>
      <w:proofErr w:type="spellStart"/>
      <w:r w:rsidRPr="001E008E">
        <w:rPr>
          <w:sz w:val="20"/>
          <w:szCs w:val="20"/>
          <w:lang w:val="en-US"/>
        </w:rPr>
        <w:t>Saskia</w:t>
      </w:r>
      <w:proofErr w:type="spellEnd"/>
      <w:r w:rsidRPr="001E008E">
        <w:rPr>
          <w:sz w:val="20"/>
          <w:szCs w:val="20"/>
          <w:lang w:val="en-US"/>
        </w:rPr>
        <w:t xml:space="preserve"> </w:t>
      </w:r>
      <w:proofErr w:type="spellStart"/>
      <w:r w:rsidRPr="001E008E">
        <w:rPr>
          <w:sz w:val="20"/>
          <w:szCs w:val="20"/>
          <w:lang w:val="en-US"/>
        </w:rPr>
        <w:t>Sassen</w:t>
      </w:r>
      <w:proofErr w:type="spellEnd"/>
      <w:r w:rsidRPr="001E008E">
        <w:rPr>
          <w:sz w:val="20"/>
          <w:szCs w:val="20"/>
          <w:lang w:val="en-US"/>
        </w:rPr>
        <w:t>, 2001</w:t>
      </w:r>
    </w:p>
    <w:p w:rsidR="008B4230" w:rsidRPr="001E008E" w:rsidRDefault="008B4230">
      <w:pPr>
        <w:jc w:val="both"/>
        <w:rPr>
          <w:sz w:val="20"/>
          <w:szCs w:val="20"/>
          <w:u w:val="single"/>
          <w:lang w:val="en-US"/>
        </w:rPr>
      </w:pPr>
    </w:p>
    <w:p w:rsidR="008B4230" w:rsidRPr="001E008E" w:rsidRDefault="008B4230">
      <w:pPr>
        <w:jc w:val="both"/>
        <w:rPr>
          <w:color w:val="000000"/>
          <w:sz w:val="20"/>
          <w:szCs w:val="20"/>
          <w:shd w:val="clear" w:color="auto" w:fill="FFFFFF"/>
          <w:lang w:val="en-US"/>
        </w:rPr>
      </w:pPr>
      <w:r w:rsidRPr="001E008E">
        <w:rPr>
          <w:i/>
          <w:iCs/>
          <w:sz w:val="20"/>
          <w:szCs w:val="20"/>
          <w:lang w:val="en-US"/>
        </w:rPr>
        <w:t>Sustainable London ?: The Future of a Global City</w:t>
      </w:r>
      <w:r w:rsidRPr="001E008E">
        <w:rPr>
          <w:sz w:val="20"/>
          <w:szCs w:val="20"/>
          <w:lang w:val="en-US"/>
        </w:rPr>
        <w:t xml:space="preserve">, Rob </w:t>
      </w:r>
      <w:proofErr w:type="spellStart"/>
      <w:r w:rsidRPr="001E008E">
        <w:rPr>
          <w:sz w:val="20"/>
          <w:szCs w:val="20"/>
          <w:lang w:val="en-US"/>
        </w:rPr>
        <w:t>Imrie</w:t>
      </w:r>
      <w:proofErr w:type="spellEnd"/>
      <w:r w:rsidRPr="001E008E">
        <w:rPr>
          <w:sz w:val="20"/>
          <w:szCs w:val="20"/>
          <w:lang w:val="en-US"/>
        </w:rPr>
        <w:t xml:space="preserve"> et Loretta Lees, 2014</w:t>
      </w:r>
    </w:p>
    <w:p w:rsidR="008B4230" w:rsidRPr="001E008E" w:rsidRDefault="008B4230">
      <w:pPr>
        <w:jc w:val="both"/>
        <w:rPr>
          <w:color w:val="000000"/>
          <w:sz w:val="20"/>
          <w:szCs w:val="20"/>
          <w:shd w:val="clear" w:color="auto" w:fill="FFFFFF"/>
          <w:lang w:val="en-US"/>
        </w:rPr>
      </w:pPr>
    </w:p>
    <w:p w:rsidR="008B4230" w:rsidRPr="001E008E" w:rsidRDefault="008B4230">
      <w:pPr>
        <w:jc w:val="both"/>
        <w:rPr>
          <w:i/>
          <w:iCs/>
          <w:sz w:val="20"/>
          <w:szCs w:val="20"/>
          <w:lang w:val="en-US"/>
        </w:rPr>
      </w:pPr>
      <w:r w:rsidRPr="001E008E">
        <w:rPr>
          <w:i/>
          <w:iCs/>
          <w:color w:val="000000"/>
          <w:sz w:val="20"/>
          <w:szCs w:val="20"/>
          <w:shd w:val="clear" w:color="auto" w:fill="FFFFFF"/>
          <w:lang w:val="en-US"/>
        </w:rPr>
        <w:t>Unequal City : London in the Global Arena,</w:t>
      </w:r>
      <w:r w:rsidRPr="001E008E">
        <w:rPr>
          <w:color w:val="000000"/>
          <w:sz w:val="20"/>
          <w:szCs w:val="20"/>
          <w:shd w:val="clear" w:color="auto" w:fill="FFFFFF"/>
          <w:lang w:val="en-US"/>
        </w:rPr>
        <w:t xml:space="preserve"> Chris </w:t>
      </w:r>
      <w:proofErr w:type="spellStart"/>
      <w:r w:rsidRPr="001E008E">
        <w:rPr>
          <w:color w:val="000000"/>
          <w:sz w:val="20"/>
          <w:szCs w:val="20"/>
          <w:shd w:val="clear" w:color="auto" w:fill="FFFFFF"/>
          <w:lang w:val="en-US"/>
        </w:rPr>
        <w:t>Hamnett</w:t>
      </w:r>
      <w:proofErr w:type="spellEnd"/>
      <w:r w:rsidRPr="001E008E">
        <w:rPr>
          <w:color w:val="000000"/>
          <w:sz w:val="20"/>
          <w:szCs w:val="20"/>
          <w:shd w:val="clear" w:color="auto" w:fill="FFFFFF"/>
          <w:lang w:val="en-US"/>
        </w:rPr>
        <w:t xml:space="preserve">, 2003 </w:t>
      </w:r>
    </w:p>
    <w:p w:rsidR="008B4230" w:rsidRPr="001E008E" w:rsidRDefault="008B4230">
      <w:pPr>
        <w:pStyle w:val="Titre3"/>
        <w:jc w:val="both"/>
        <w:rPr>
          <w:sz w:val="20"/>
          <w:szCs w:val="20"/>
          <w:lang w:val="en-US"/>
        </w:rPr>
      </w:pPr>
      <w:r w:rsidRPr="001E008E">
        <w:rPr>
          <w:b w:val="0"/>
          <w:bCs w:val="0"/>
          <w:i/>
          <w:iCs/>
          <w:sz w:val="20"/>
          <w:szCs w:val="20"/>
          <w:lang w:val="en-US"/>
        </w:rPr>
        <w:t>Making Diaspora in a Global City : South Asian Youth Cultures in London,</w:t>
      </w:r>
      <w:r w:rsidRPr="001E008E">
        <w:rPr>
          <w:b w:val="0"/>
          <w:bCs w:val="0"/>
          <w:sz w:val="20"/>
          <w:szCs w:val="20"/>
          <w:lang w:val="en-US"/>
        </w:rPr>
        <w:t xml:space="preserve"> Helen Kim, 2014 </w:t>
      </w:r>
    </w:p>
    <w:p w:rsidR="008B4230" w:rsidRPr="001E008E" w:rsidRDefault="008B4230">
      <w:pPr>
        <w:jc w:val="both"/>
        <w:rPr>
          <w:sz w:val="20"/>
          <w:szCs w:val="20"/>
          <w:lang w:val="en-US"/>
        </w:rPr>
      </w:pPr>
    </w:p>
    <w:p w:rsidR="008B4230" w:rsidRDefault="008B4230">
      <w:pPr>
        <w:jc w:val="both"/>
      </w:pPr>
      <w:r>
        <w:rPr>
          <w:sz w:val="20"/>
          <w:szCs w:val="20"/>
        </w:rPr>
        <w:t xml:space="preserve">Sites internet offrant une approche générale : </w:t>
      </w:r>
    </w:p>
    <w:p w:rsidR="008B4230" w:rsidRDefault="008B4230">
      <w:pPr>
        <w:jc w:val="both"/>
      </w:pPr>
      <w:hyperlink r:id="rId14" w:history="1">
        <w:r>
          <w:rPr>
            <w:rStyle w:val="Lienhypertexte"/>
            <w:sz w:val="20"/>
            <w:szCs w:val="20"/>
          </w:rPr>
          <w:t>http://www.centreforcities.org</w:t>
        </w:r>
      </w:hyperlink>
    </w:p>
    <w:p w:rsidR="008B4230" w:rsidRDefault="008B4230">
      <w:pPr>
        <w:jc w:val="both"/>
      </w:pPr>
      <w:hyperlink r:id="rId15" w:history="1">
        <w:r>
          <w:rPr>
            <w:rStyle w:val="Lienhypertexte"/>
            <w:sz w:val="20"/>
            <w:szCs w:val="20"/>
          </w:rPr>
          <w:t>http://mappinglondon.co.uk/</w:t>
        </w:r>
      </w:hyperlink>
    </w:p>
    <w:p w:rsidR="008B4230" w:rsidRDefault="008B4230">
      <w:pPr>
        <w:jc w:val="both"/>
        <w:rPr>
          <w:sz w:val="20"/>
          <w:szCs w:val="20"/>
        </w:rPr>
      </w:pPr>
      <w:hyperlink r:id="rId16" w:history="1">
        <w:r>
          <w:rPr>
            <w:rStyle w:val="Lienhypertexte"/>
            <w:sz w:val="20"/>
            <w:szCs w:val="20"/>
          </w:rPr>
          <w:t>http://data.london.gov.uk/</w:t>
        </w:r>
      </w:hyperlink>
    </w:p>
    <w:p w:rsidR="008B4230" w:rsidRDefault="008B4230">
      <w:pPr>
        <w:jc w:val="both"/>
        <w:rPr>
          <w:sz w:val="20"/>
          <w:szCs w:val="20"/>
        </w:rPr>
      </w:pPr>
    </w:p>
    <w:p w:rsidR="008B4230" w:rsidRDefault="008B4230">
      <w:pPr>
        <w:jc w:val="both"/>
      </w:pPr>
      <w:r>
        <w:rPr>
          <w:sz w:val="20"/>
          <w:szCs w:val="20"/>
        </w:rPr>
        <w:t xml:space="preserve">une série de données statistiques (sous forme de graphiques et cartes) qui mesurent la compétitivité de Londres : </w:t>
      </w:r>
    </w:p>
    <w:p w:rsidR="008B4230" w:rsidRDefault="008B4230">
      <w:pPr>
        <w:jc w:val="both"/>
        <w:rPr>
          <w:b/>
          <w:bCs/>
        </w:rPr>
      </w:pPr>
      <w:hyperlink r:id="rId17" w:history="1">
        <w:r>
          <w:rPr>
            <w:rStyle w:val="Lienhypertexte"/>
            <w:sz w:val="20"/>
            <w:szCs w:val="20"/>
          </w:rPr>
          <w:t>http://centreforlondon.org/research/</w:t>
        </w:r>
      </w:hyperlink>
    </w:p>
    <w:p w:rsidR="008B4230" w:rsidRDefault="008B4230">
      <w:pPr>
        <w:jc w:val="both"/>
        <w:rPr>
          <w:b/>
          <w:bCs/>
        </w:rPr>
      </w:pPr>
    </w:p>
    <w:p w:rsidR="008B4230" w:rsidRDefault="008B4230">
      <w:pPr>
        <w:jc w:val="both"/>
        <w:rPr>
          <w:b/>
          <w:bCs/>
        </w:rPr>
      </w:pPr>
    </w:p>
    <w:p w:rsidR="008B4230" w:rsidRDefault="008B4230">
      <w:pPr>
        <w:jc w:val="both"/>
        <w:rPr>
          <w:b/>
          <w:bCs/>
        </w:rPr>
      </w:pPr>
      <w:r>
        <w:rPr>
          <w:b/>
          <w:bCs/>
        </w:rPr>
        <w:t>B) Documents classés par thèmes</w:t>
      </w:r>
    </w:p>
    <w:p w:rsidR="008B4230" w:rsidRDefault="008B4230">
      <w:pPr>
        <w:jc w:val="both"/>
        <w:rPr>
          <w:sz w:val="20"/>
          <w:szCs w:val="20"/>
        </w:rPr>
      </w:pPr>
      <w:r>
        <w:rPr>
          <w:b/>
          <w:bCs/>
        </w:rPr>
        <w:t xml:space="preserve">- </w:t>
      </w:r>
      <w:r>
        <w:rPr>
          <w:b/>
          <w:bCs/>
          <w:u w:val="single"/>
        </w:rPr>
        <w:t>Londres, une place forte de la mondialisation qui exerce son influence à l'échelle mondiale</w:t>
      </w:r>
    </w:p>
    <w:p w:rsidR="008B4230" w:rsidRDefault="008B4230">
      <w:pPr>
        <w:jc w:val="both"/>
        <w:rPr>
          <w:sz w:val="20"/>
          <w:szCs w:val="20"/>
        </w:rPr>
      </w:pPr>
      <w:r>
        <w:rPr>
          <w:sz w:val="20"/>
          <w:szCs w:val="20"/>
        </w:rPr>
        <w:t>Les documents suivants soulèvent la question de la capacité de Londres à s'adapter et à rester une ville mondiale de premier plan (de nombreux articles ont été publiés sur ce thème suite aux scandales qui ont secoué la City et aux menaces de régulation bancaire). L'idée de compétition avec les autres centres, ainsi que les faiblesses ou sources de vulnérabilité de la ville sont également évoquées.</w:t>
      </w:r>
    </w:p>
    <w:p w:rsidR="008B4230" w:rsidRDefault="008B4230">
      <w:pPr>
        <w:jc w:val="both"/>
      </w:pPr>
      <w:r>
        <w:rPr>
          <w:sz w:val="20"/>
          <w:szCs w:val="20"/>
        </w:rPr>
        <w:t xml:space="preserve">Il peut être intéressant de comparer les deux documents ci-dessous qui offrent un point de vue différent sur la question. </w:t>
      </w:r>
    </w:p>
    <w:p w:rsidR="008B4230" w:rsidRDefault="008B4230">
      <w:pPr>
        <w:jc w:val="both"/>
      </w:pPr>
      <w:hyperlink r:id="rId18" w:history="1">
        <w:r>
          <w:rPr>
            <w:rStyle w:val="Lienhypertexte"/>
            <w:sz w:val="20"/>
            <w:szCs w:val="20"/>
          </w:rPr>
          <w:t>http://www.cityam.com/article/london-must-resist-its-critics-and-adapt-survive-financial-crisis</w:t>
        </w:r>
      </w:hyperlink>
    </w:p>
    <w:p w:rsidR="008B4230" w:rsidRDefault="008B4230">
      <w:pPr>
        <w:jc w:val="both"/>
        <w:rPr>
          <w:sz w:val="6"/>
          <w:szCs w:val="6"/>
        </w:rPr>
      </w:pPr>
      <w:hyperlink r:id="rId19" w:history="1">
        <w:r>
          <w:rPr>
            <w:rStyle w:val="Lienhypertexte"/>
            <w:sz w:val="20"/>
            <w:szCs w:val="20"/>
          </w:rPr>
          <w:t>http://www.bloomberg.com/news/2012-07-05/made-in-london-scandals-risk-city-s-reputation-as-finance-center.html</w:t>
        </w:r>
      </w:hyperlink>
    </w:p>
    <w:p w:rsidR="008B4230" w:rsidRDefault="008B4230">
      <w:pPr>
        <w:jc w:val="both"/>
        <w:rPr>
          <w:sz w:val="6"/>
          <w:szCs w:val="6"/>
        </w:rPr>
      </w:pPr>
    </w:p>
    <w:p w:rsidR="008B4230" w:rsidRDefault="008B4230">
      <w:pPr>
        <w:jc w:val="both"/>
      </w:pPr>
      <w:hyperlink r:id="rId20" w:history="1">
        <w:r>
          <w:rPr>
            <w:rStyle w:val="Lienhypertexte"/>
            <w:sz w:val="20"/>
            <w:szCs w:val="20"/>
          </w:rPr>
          <w:t>http://uk.reuters.com/article/2011/11/07/uk-britain-protests-idUKTRE7A637H20111107</w:t>
        </w:r>
      </w:hyperlink>
    </w:p>
    <w:p w:rsidR="008B4230" w:rsidRDefault="008B4230">
      <w:pPr>
        <w:jc w:val="both"/>
        <w:rPr>
          <w:sz w:val="8"/>
          <w:szCs w:val="8"/>
        </w:rPr>
      </w:pPr>
      <w:hyperlink r:id="rId21" w:history="1">
        <w:r>
          <w:rPr>
            <w:rStyle w:val="Lienhypertexte"/>
            <w:sz w:val="20"/>
            <w:szCs w:val="20"/>
          </w:rPr>
          <w:t>http://www.telegraph.co.uk/finance/newsbysector/banksandfinance/9596555/How-can-the-scandal-hit-City-restore-its-reputation.html</w:t>
        </w:r>
      </w:hyperlink>
    </w:p>
    <w:p w:rsidR="008B4230" w:rsidRDefault="008B4230">
      <w:pPr>
        <w:jc w:val="both"/>
        <w:rPr>
          <w:sz w:val="8"/>
          <w:szCs w:val="8"/>
        </w:rPr>
      </w:pPr>
    </w:p>
    <w:p w:rsidR="008B4230" w:rsidRDefault="008B4230">
      <w:pPr>
        <w:jc w:val="both"/>
      </w:pPr>
      <w:r>
        <w:rPr>
          <w:sz w:val="20"/>
          <w:szCs w:val="20"/>
        </w:rPr>
        <w:t xml:space="preserve">L'article suivant de </w:t>
      </w:r>
      <w:r>
        <w:rPr>
          <w:i/>
          <w:iCs/>
          <w:sz w:val="20"/>
          <w:szCs w:val="20"/>
        </w:rPr>
        <w:t xml:space="preserve">The </w:t>
      </w:r>
      <w:proofErr w:type="spellStart"/>
      <w:r>
        <w:rPr>
          <w:i/>
          <w:iCs/>
          <w:sz w:val="20"/>
          <w:szCs w:val="20"/>
        </w:rPr>
        <w:t>Economist</w:t>
      </w:r>
      <w:proofErr w:type="spellEnd"/>
      <w:r>
        <w:rPr>
          <w:sz w:val="20"/>
          <w:szCs w:val="20"/>
        </w:rPr>
        <w:t xml:space="preserve"> offre une vue synthétique des atouts et faiblesses de la ville et aborde les principaux aspects du thème :</w:t>
      </w:r>
    </w:p>
    <w:p w:rsidR="008B4230" w:rsidRDefault="008B4230">
      <w:pPr>
        <w:jc w:val="both"/>
        <w:rPr>
          <w:b/>
          <w:bCs/>
        </w:rPr>
      </w:pPr>
      <w:hyperlink r:id="rId22" w:history="1">
        <w:r>
          <w:rPr>
            <w:rStyle w:val="Lienhypertexte"/>
            <w:sz w:val="20"/>
            <w:szCs w:val="20"/>
          </w:rPr>
          <w:t>http://www.economist.com/node/21537919</w:t>
        </w:r>
      </w:hyperlink>
    </w:p>
    <w:p w:rsidR="008B4230" w:rsidRDefault="008B4230">
      <w:pPr>
        <w:jc w:val="both"/>
        <w:rPr>
          <w:b/>
          <w:bCs/>
        </w:rPr>
      </w:pPr>
    </w:p>
    <w:p w:rsidR="008B4230" w:rsidRDefault="008B4230">
      <w:pPr>
        <w:jc w:val="both"/>
        <w:rPr>
          <w:sz w:val="20"/>
          <w:szCs w:val="20"/>
        </w:rPr>
      </w:pPr>
      <w:r>
        <w:rPr>
          <w:b/>
          <w:bCs/>
        </w:rPr>
        <w:t xml:space="preserve">- </w:t>
      </w:r>
      <w:r>
        <w:rPr>
          <w:b/>
          <w:bCs/>
          <w:u w:val="single"/>
        </w:rPr>
        <w:t>Une ville mosaïque</w:t>
      </w:r>
    </w:p>
    <w:p w:rsidR="008B4230" w:rsidRDefault="008B4230">
      <w:pPr>
        <w:jc w:val="both"/>
        <w:rPr>
          <w:sz w:val="8"/>
          <w:szCs w:val="8"/>
        </w:rPr>
      </w:pPr>
      <w:r>
        <w:rPr>
          <w:sz w:val="20"/>
          <w:szCs w:val="20"/>
        </w:rPr>
        <w:t xml:space="preserve">La diversité de Londres témoigne de l'attractivité de la ville à l'échelle régionale, nationale et surtout internationale. Les entretiens ci-dessous ont été principalement réalisés dans des quartiers populaires de la ville. Ils peuvent fournir matière à une première approche, assez vivante, de ce thème – ainsi qu'à une réflexion sur ce qu'est un Londonien, que viendront compléter des documents statistiques (nous en proposons quelques-uns). Ces témoignages peuvent permettre également de mobiliser les notions abordées en première (territoire du quotidien et expérience vécue de l'espace, rénovation et </w:t>
      </w:r>
      <w:proofErr w:type="spellStart"/>
      <w:r>
        <w:rPr>
          <w:i/>
          <w:iCs/>
          <w:sz w:val="20"/>
          <w:szCs w:val="20"/>
        </w:rPr>
        <w:t>gentrification</w:t>
      </w:r>
      <w:proofErr w:type="spellEnd"/>
      <w:r>
        <w:rPr>
          <w:sz w:val="20"/>
          <w:szCs w:val="20"/>
        </w:rPr>
        <w:t xml:space="preserve"> urbaines notamment). </w:t>
      </w:r>
    </w:p>
    <w:p w:rsidR="008B4230" w:rsidRDefault="008B4230">
      <w:pPr>
        <w:jc w:val="both"/>
        <w:rPr>
          <w:sz w:val="8"/>
          <w:szCs w:val="8"/>
        </w:rPr>
      </w:pPr>
    </w:p>
    <w:p w:rsidR="008B4230" w:rsidRDefault="008B4230">
      <w:pPr>
        <w:jc w:val="both"/>
      </w:pPr>
      <w:r>
        <w:rPr>
          <w:sz w:val="20"/>
          <w:szCs w:val="20"/>
        </w:rPr>
        <w:t xml:space="preserve">Une série de témoignages réalisés par la BBC (reportage photo + extraits audio) qui permettent de montrer cette diversité et de s'interroger sur qui sont les habitants de cette ville (et les différences de revenus), ce qu'est la vie dans </w:t>
      </w:r>
      <w:r>
        <w:rPr>
          <w:sz w:val="20"/>
          <w:szCs w:val="20"/>
        </w:rPr>
        <w:lastRenderedPageBreak/>
        <w:t>une ville mondiale :</w:t>
      </w:r>
    </w:p>
    <w:p w:rsidR="008B4230" w:rsidRDefault="008B4230">
      <w:pPr>
        <w:jc w:val="both"/>
      </w:pPr>
      <w:hyperlink r:id="rId23" w:history="1">
        <w:r>
          <w:rPr>
            <w:rStyle w:val="Lienhypertexte"/>
            <w:sz w:val="20"/>
            <w:szCs w:val="20"/>
          </w:rPr>
          <w:t>http://www.bbc.co.uk/london/content/articles/2008/06/24/ryl_realyounglondoners_feature.shtml</w:t>
        </w:r>
      </w:hyperlink>
    </w:p>
    <w:p w:rsidR="008B4230" w:rsidRDefault="008B4230">
      <w:pPr>
        <w:jc w:val="both"/>
        <w:rPr>
          <w:sz w:val="20"/>
          <w:szCs w:val="20"/>
        </w:rPr>
      </w:pPr>
      <w:hyperlink r:id="rId24" w:history="1">
        <w:r>
          <w:rPr>
            <w:rStyle w:val="Lienhypertexte"/>
            <w:sz w:val="20"/>
            <w:szCs w:val="20"/>
          </w:rPr>
          <w:t>http://www.bbc.co.uk/london/content/image_galleries/whatmakesalondoner_gallery.shtml</w:t>
        </w:r>
      </w:hyperlink>
    </w:p>
    <w:p w:rsidR="008B4230" w:rsidRDefault="008B4230">
      <w:pPr>
        <w:jc w:val="both"/>
      </w:pPr>
      <w:r>
        <w:rPr>
          <w:sz w:val="20"/>
          <w:szCs w:val="20"/>
        </w:rPr>
        <w:t xml:space="preserve">voir également le Home </w:t>
      </w:r>
      <w:proofErr w:type="spellStart"/>
      <w:r>
        <w:rPr>
          <w:sz w:val="20"/>
          <w:szCs w:val="20"/>
        </w:rPr>
        <w:t>project</w:t>
      </w:r>
      <w:proofErr w:type="spellEnd"/>
      <w:r>
        <w:rPr>
          <w:sz w:val="20"/>
          <w:szCs w:val="20"/>
        </w:rPr>
        <w:t xml:space="preserve"> de la BBC sur la vie des jeunes du East End :</w:t>
      </w:r>
    </w:p>
    <w:p w:rsidR="008B4230" w:rsidRDefault="008B4230">
      <w:pPr>
        <w:jc w:val="both"/>
      </w:pPr>
      <w:hyperlink r:id="rId25" w:history="1">
        <w:r>
          <w:rPr>
            <w:rStyle w:val="Lienhypertexte"/>
            <w:sz w:val="20"/>
            <w:szCs w:val="20"/>
          </w:rPr>
          <w:t>http://www.bbc.co.uk/london/content/articles/2008/03/13/home_introduction_feature.shtml</w:t>
        </w:r>
      </w:hyperlink>
    </w:p>
    <w:p w:rsidR="008B4230" w:rsidRDefault="008B4230">
      <w:pPr>
        <w:jc w:val="both"/>
        <w:rPr>
          <w:sz w:val="20"/>
          <w:szCs w:val="20"/>
        </w:rPr>
      </w:pPr>
      <w:hyperlink r:id="rId26" w:history="1">
        <w:r>
          <w:rPr>
            <w:rStyle w:val="Lienhypertexte"/>
            <w:sz w:val="20"/>
            <w:szCs w:val="20"/>
          </w:rPr>
          <w:t>http://www.bbc.co.uk/london/content/image_galleries/home_maria_5_gallery.shtml</w:t>
        </w:r>
      </w:hyperlink>
    </w:p>
    <w:p w:rsidR="008B4230" w:rsidRDefault="008B4230">
      <w:pPr>
        <w:jc w:val="both"/>
      </w:pPr>
      <w:r>
        <w:rPr>
          <w:sz w:val="20"/>
          <w:szCs w:val="20"/>
        </w:rPr>
        <w:t xml:space="preserve">sur les immigrés : </w:t>
      </w:r>
    </w:p>
    <w:p w:rsidR="008B4230" w:rsidRDefault="008B4230">
      <w:pPr>
        <w:jc w:val="both"/>
        <w:rPr>
          <w:sz w:val="8"/>
          <w:szCs w:val="8"/>
        </w:rPr>
      </w:pPr>
      <w:hyperlink r:id="rId27" w:history="1">
        <w:r>
          <w:rPr>
            <w:rStyle w:val="Lienhypertexte"/>
            <w:sz w:val="20"/>
            <w:szCs w:val="20"/>
          </w:rPr>
          <w:t>www.bbc.co.uk/london/content/articles/2008/06/27/ryl_young_london_refugees_feature.shtml</w:t>
        </w:r>
      </w:hyperlink>
    </w:p>
    <w:p w:rsidR="008B4230" w:rsidRDefault="008B4230">
      <w:pPr>
        <w:jc w:val="both"/>
        <w:rPr>
          <w:sz w:val="8"/>
          <w:szCs w:val="8"/>
        </w:rPr>
      </w:pPr>
    </w:p>
    <w:p w:rsidR="008B4230" w:rsidRDefault="008B4230">
      <w:pPr>
        <w:jc w:val="both"/>
      </w:pPr>
      <w:r>
        <w:rPr>
          <w:sz w:val="20"/>
          <w:szCs w:val="20"/>
        </w:rPr>
        <w:t xml:space="preserve">Également sur le East End, sur le site du </w:t>
      </w:r>
      <w:r>
        <w:rPr>
          <w:i/>
          <w:iCs/>
          <w:sz w:val="20"/>
          <w:szCs w:val="20"/>
        </w:rPr>
        <w:t>Guardian</w:t>
      </w:r>
      <w:r>
        <w:rPr>
          <w:sz w:val="20"/>
          <w:szCs w:val="20"/>
        </w:rPr>
        <w:t xml:space="preserve"> (article réalisé à l'occasion de la rénovation du quartier dans le cadre de la préparation des JO), des témoignages d'habitants confrontés à la </w:t>
      </w:r>
      <w:proofErr w:type="spellStart"/>
      <w:r>
        <w:rPr>
          <w:i/>
          <w:iCs/>
          <w:sz w:val="20"/>
          <w:szCs w:val="20"/>
        </w:rPr>
        <w:t>gentrification</w:t>
      </w:r>
      <w:proofErr w:type="spellEnd"/>
      <w:r>
        <w:rPr>
          <w:sz w:val="20"/>
          <w:szCs w:val="20"/>
        </w:rPr>
        <w:t xml:space="preserve"> : </w:t>
      </w:r>
    </w:p>
    <w:p w:rsidR="008B4230" w:rsidRDefault="008B4230">
      <w:pPr>
        <w:jc w:val="both"/>
      </w:pPr>
      <w:hyperlink r:id="rId28" w:history="1">
        <w:r>
          <w:rPr>
            <w:rStyle w:val="Lienhypertexte"/>
            <w:sz w:val="20"/>
            <w:szCs w:val="20"/>
          </w:rPr>
          <w:t>http://www.theguardian.com/uk/2012/jul/07/chatsworth-road-frontline-hackney-gentrification</w:t>
        </w:r>
      </w:hyperlink>
    </w:p>
    <w:p w:rsidR="008B4230" w:rsidRDefault="008B4230">
      <w:pPr>
        <w:jc w:val="both"/>
      </w:pPr>
      <w:hyperlink r:id="rId29" w:anchor="/?picture=392667317&amp;index=1" w:history="1">
        <w:r>
          <w:rPr>
            <w:rStyle w:val="Lienhypertexte"/>
            <w:sz w:val="20"/>
            <w:szCs w:val="20"/>
          </w:rPr>
          <w:t>http://www.theguardian.com/uk/gallery/2012/jul/08/chatsworth-road-residents-in-pictures#/?picture=392667317&amp;index=1</w:t>
        </w:r>
      </w:hyperlink>
    </w:p>
    <w:p w:rsidR="008B4230" w:rsidRDefault="008B4230">
      <w:pPr>
        <w:jc w:val="both"/>
        <w:rPr>
          <w:sz w:val="8"/>
          <w:szCs w:val="8"/>
        </w:rPr>
      </w:pPr>
      <w:hyperlink r:id="rId30" w:history="1">
        <w:r>
          <w:rPr>
            <w:rStyle w:val="Lienhypertexte"/>
            <w:sz w:val="20"/>
            <w:szCs w:val="20"/>
          </w:rPr>
          <w:t>http://www.theguardian.com/uk/2012/jul/07/london-east-end-olympics</w:t>
        </w:r>
      </w:hyperlink>
    </w:p>
    <w:p w:rsidR="008B4230" w:rsidRDefault="008B4230">
      <w:pPr>
        <w:jc w:val="both"/>
        <w:rPr>
          <w:sz w:val="8"/>
          <w:szCs w:val="8"/>
        </w:rPr>
      </w:pPr>
    </w:p>
    <w:p w:rsidR="008B4230" w:rsidRDefault="008B4230">
      <w:pPr>
        <w:jc w:val="both"/>
        <w:rPr>
          <w:sz w:val="20"/>
          <w:szCs w:val="20"/>
        </w:rPr>
      </w:pPr>
      <w:r>
        <w:rPr>
          <w:sz w:val="20"/>
          <w:szCs w:val="20"/>
        </w:rPr>
        <w:t xml:space="preserve">Des données cartographiées : </w:t>
      </w:r>
    </w:p>
    <w:p w:rsidR="008B4230" w:rsidRDefault="008B4230">
      <w:pPr>
        <w:jc w:val="both"/>
      </w:pPr>
      <w:r>
        <w:rPr>
          <w:sz w:val="20"/>
          <w:szCs w:val="20"/>
        </w:rPr>
        <w:t>les cartes du recensement (notamment classement par origine) :</w:t>
      </w:r>
    </w:p>
    <w:p w:rsidR="008B4230" w:rsidRDefault="008B4230">
      <w:pPr>
        <w:jc w:val="both"/>
        <w:rPr>
          <w:sz w:val="20"/>
          <w:szCs w:val="20"/>
        </w:rPr>
      </w:pPr>
      <w:hyperlink r:id="rId31" w:history="1">
        <w:r>
          <w:rPr>
            <w:rStyle w:val="Lienhypertexte"/>
            <w:sz w:val="20"/>
            <w:szCs w:val="20"/>
          </w:rPr>
          <w:t>http://data.london.gov.uk/census</w:t>
        </w:r>
      </w:hyperlink>
    </w:p>
    <w:p w:rsidR="008B4230" w:rsidRDefault="008B4230">
      <w:pPr>
        <w:jc w:val="both"/>
      </w:pPr>
      <w:r>
        <w:rPr>
          <w:sz w:val="20"/>
          <w:szCs w:val="20"/>
        </w:rPr>
        <w:t xml:space="preserve">des cartes qui permettent de mesurer la diversité de la population selon des critères linguistiques: </w:t>
      </w:r>
    </w:p>
    <w:p w:rsidR="008B4230" w:rsidRDefault="008B4230">
      <w:pPr>
        <w:jc w:val="both"/>
      </w:pPr>
      <w:hyperlink r:id="rId32" w:history="1">
        <w:r>
          <w:rPr>
            <w:rStyle w:val="Lienhypertexte"/>
            <w:sz w:val="20"/>
            <w:szCs w:val="20"/>
          </w:rPr>
          <w:t>http://names.mappinglondon.co.uk/</w:t>
        </w:r>
      </w:hyperlink>
    </w:p>
    <w:p w:rsidR="008B4230" w:rsidRDefault="008B4230">
      <w:pPr>
        <w:jc w:val="both"/>
        <w:rPr>
          <w:b/>
          <w:bCs/>
        </w:rPr>
      </w:pPr>
      <w:hyperlink r:id="rId33" w:history="1">
        <w:r>
          <w:rPr>
            <w:rStyle w:val="Lienhypertexte"/>
            <w:sz w:val="20"/>
            <w:szCs w:val="20"/>
          </w:rPr>
          <w:t>http://mappinglondon.co.uk/2013/second-languages/</w:t>
        </w:r>
      </w:hyperlink>
    </w:p>
    <w:p w:rsidR="008B4230" w:rsidRDefault="008B4230">
      <w:pPr>
        <w:jc w:val="both"/>
        <w:rPr>
          <w:b/>
          <w:bCs/>
        </w:rPr>
      </w:pPr>
    </w:p>
    <w:p w:rsidR="008B4230" w:rsidRDefault="008B4230">
      <w:pPr>
        <w:jc w:val="both"/>
        <w:rPr>
          <w:b/>
          <w:bCs/>
          <w:sz w:val="21"/>
          <w:szCs w:val="21"/>
        </w:rPr>
      </w:pPr>
      <w:r>
        <w:rPr>
          <w:b/>
          <w:bCs/>
        </w:rPr>
        <w:t xml:space="preserve">- </w:t>
      </w:r>
      <w:r>
        <w:rPr>
          <w:b/>
          <w:bCs/>
          <w:u w:val="single"/>
        </w:rPr>
        <w:t>Les vulnérabilités</w:t>
      </w:r>
    </w:p>
    <w:p w:rsidR="008B4230" w:rsidRDefault="008B4230">
      <w:pPr>
        <w:jc w:val="both"/>
        <w:rPr>
          <w:sz w:val="20"/>
          <w:szCs w:val="20"/>
        </w:rPr>
      </w:pPr>
      <w:r>
        <w:rPr>
          <w:b/>
          <w:bCs/>
          <w:sz w:val="21"/>
          <w:szCs w:val="21"/>
        </w:rPr>
        <w:t xml:space="preserve">Sur l'environnement : </w:t>
      </w:r>
    </w:p>
    <w:p w:rsidR="008B4230" w:rsidRDefault="008B4230">
      <w:pPr>
        <w:jc w:val="both"/>
      </w:pPr>
      <w:r>
        <w:rPr>
          <w:sz w:val="20"/>
          <w:szCs w:val="20"/>
        </w:rPr>
        <w:t xml:space="preserve">des ressources sur le site de la ville de Londres qui présentent (et vantent) la politique environnementale : </w:t>
      </w:r>
    </w:p>
    <w:p w:rsidR="008B4230" w:rsidRDefault="008B4230">
      <w:pPr>
        <w:jc w:val="both"/>
        <w:rPr>
          <w:sz w:val="8"/>
          <w:szCs w:val="8"/>
        </w:rPr>
      </w:pPr>
      <w:hyperlink r:id="rId34" w:history="1">
        <w:r>
          <w:rPr>
            <w:rStyle w:val="Lienhypertexte"/>
            <w:sz w:val="20"/>
            <w:szCs w:val="20"/>
          </w:rPr>
          <w:t>http://www.london.gov.uk/priorities/environment</w:t>
        </w:r>
      </w:hyperlink>
    </w:p>
    <w:p w:rsidR="008B4230" w:rsidRDefault="008B4230">
      <w:pPr>
        <w:jc w:val="both"/>
        <w:rPr>
          <w:sz w:val="8"/>
          <w:szCs w:val="8"/>
        </w:rPr>
      </w:pPr>
    </w:p>
    <w:p w:rsidR="008B4230" w:rsidRDefault="008B4230">
      <w:pPr>
        <w:jc w:val="both"/>
      </w:pPr>
      <w:r>
        <w:rPr>
          <w:sz w:val="20"/>
          <w:szCs w:val="20"/>
        </w:rPr>
        <w:t xml:space="preserve">sur les risques d'inondation (le site ne donne pas vraiment une vue d'ensemble, à l'échelle de Londres, les données étant indiquées par </w:t>
      </w:r>
      <w:r>
        <w:rPr>
          <w:i/>
          <w:iCs/>
          <w:sz w:val="20"/>
          <w:szCs w:val="20"/>
        </w:rPr>
        <w:t>borough</w:t>
      </w:r>
      <w:r>
        <w:rPr>
          <w:sz w:val="20"/>
          <w:szCs w:val="20"/>
        </w:rPr>
        <w:t xml:space="preserve">, il est toutefois possible de se concentrer sur un quartier, celui de </w:t>
      </w:r>
      <w:proofErr w:type="spellStart"/>
      <w:r>
        <w:rPr>
          <w:sz w:val="20"/>
          <w:szCs w:val="20"/>
        </w:rPr>
        <w:t>Newham</w:t>
      </w:r>
      <w:proofErr w:type="spellEnd"/>
      <w:r>
        <w:rPr>
          <w:sz w:val="20"/>
          <w:szCs w:val="20"/>
        </w:rPr>
        <w:t xml:space="preserve">, par exemple, cité précédemment) : </w:t>
      </w:r>
    </w:p>
    <w:p w:rsidR="008B4230" w:rsidRDefault="008B4230">
      <w:pPr>
        <w:jc w:val="both"/>
        <w:rPr>
          <w:sz w:val="20"/>
          <w:szCs w:val="20"/>
        </w:rPr>
      </w:pPr>
      <w:hyperlink r:id="rId35" w:history="1">
        <w:r>
          <w:rPr>
            <w:rStyle w:val="Lienhypertexte"/>
            <w:sz w:val="20"/>
            <w:szCs w:val="20"/>
          </w:rPr>
          <w:t>http://www.environment-agency.gov.uk/research/planning/135542.aspx</w:t>
        </w:r>
      </w:hyperlink>
    </w:p>
    <w:p w:rsidR="008B4230" w:rsidRDefault="008B4230">
      <w:pPr>
        <w:jc w:val="both"/>
      </w:pPr>
      <w:r>
        <w:rPr>
          <w:sz w:val="20"/>
          <w:szCs w:val="20"/>
        </w:rPr>
        <w:t>des cartes et données qui permettent de mesurer la qualité de l'air :</w:t>
      </w:r>
    </w:p>
    <w:p w:rsidR="008B4230" w:rsidRDefault="008B4230">
      <w:pPr>
        <w:jc w:val="both"/>
        <w:rPr>
          <w:sz w:val="20"/>
          <w:szCs w:val="20"/>
        </w:rPr>
      </w:pPr>
      <w:hyperlink r:id="rId36" w:history="1">
        <w:r>
          <w:rPr>
            <w:rStyle w:val="Lienhypertexte"/>
            <w:sz w:val="20"/>
            <w:szCs w:val="20"/>
          </w:rPr>
          <w:t>http://www.londonair.org.uk/LondonAir/Default.aspx</w:t>
        </w:r>
      </w:hyperlink>
    </w:p>
    <w:p w:rsidR="008B4230" w:rsidRDefault="008B4230">
      <w:pPr>
        <w:jc w:val="both"/>
        <w:rPr>
          <w:sz w:val="20"/>
          <w:szCs w:val="20"/>
        </w:rPr>
      </w:pPr>
      <w:r>
        <w:rPr>
          <w:sz w:val="20"/>
          <w:szCs w:val="20"/>
        </w:rPr>
        <w:t xml:space="preserve">un site d'une association de défense de l'environnement qui répertorie de nombreuses ressources (sur la qualité de l'air) : </w:t>
      </w:r>
      <w:hyperlink r:id="rId37" w:history="1">
        <w:r>
          <w:rPr>
            <w:rStyle w:val="Lienhypertexte"/>
            <w:sz w:val="20"/>
            <w:szCs w:val="20"/>
          </w:rPr>
          <w:t>http://cleanairinlondon.org/</w:t>
        </w:r>
      </w:hyperlink>
    </w:p>
    <w:p w:rsidR="008B4230" w:rsidRDefault="008B4230">
      <w:pPr>
        <w:jc w:val="both"/>
      </w:pPr>
      <w:r>
        <w:rPr>
          <w:sz w:val="20"/>
          <w:szCs w:val="20"/>
        </w:rPr>
        <w:t xml:space="preserve">Le débat sur le péage à l'entrée de Londres permet d'aborder à la fois des enjeux sociaux et environnementaux, voir par exemple: </w:t>
      </w:r>
    </w:p>
    <w:p w:rsidR="008B4230" w:rsidRDefault="008B4230">
      <w:pPr>
        <w:jc w:val="both"/>
      </w:pPr>
      <w:hyperlink r:id="rId38" w:history="1">
        <w:r>
          <w:rPr>
            <w:rStyle w:val="Lienhypertexte"/>
            <w:sz w:val="20"/>
            <w:szCs w:val="20"/>
          </w:rPr>
          <w:t>http://www.economist.com/node/8746347</w:t>
        </w:r>
      </w:hyperlink>
    </w:p>
    <w:p w:rsidR="008B4230" w:rsidRDefault="008B4230">
      <w:pPr>
        <w:jc w:val="both"/>
      </w:pPr>
      <w:hyperlink r:id="rId39" w:history="1">
        <w:r>
          <w:rPr>
            <w:rStyle w:val="Lienhypertexte"/>
            <w:sz w:val="20"/>
            <w:szCs w:val="20"/>
          </w:rPr>
          <w:t>http://www.freedomfordrivers.org/congestion.htm</w:t>
        </w:r>
      </w:hyperlink>
      <w:r>
        <w:rPr>
          <w:sz w:val="20"/>
          <w:szCs w:val="20"/>
        </w:rPr>
        <w:t xml:space="preserve"> (pour une vision très critique)</w:t>
      </w:r>
    </w:p>
    <w:p w:rsidR="008B4230" w:rsidRDefault="008B4230">
      <w:pPr>
        <w:jc w:val="both"/>
        <w:rPr>
          <w:b/>
          <w:bCs/>
          <w:sz w:val="12"/>
          <w:szCs w:val="12"/>
        </w:rPr>
      </w:pPr>
      <w:hyperlink r:id="rId40" w:history="1">
        <w:r>
          <w:rPr>
            <w:rStyle w:val="Lienhypertexte"/>
            <w:sz w:val="20"/>
            <w:szCs w:val="20"/>
          </w:rPr>
          <w:t>http://www.independent.co.uk/news/uk/home-news/the-big-question-has-the-congestion-charge-been-effective-in-reducing-londons-traffic-781505.html</w:t>
        </w:r>
      </w:hyperlink>
    </w:p>
    <w:p w:rsidR="008B4230" w:rsidRDefault="008B4230">
      <w:pPr>
        <w:jc w:val="both"/>
        <w:rPr>
          <w:b/>
          <w:bCs/>
          <w:sz w:val="12"/>
          <w:szCs w:val="12"/>
        </w:rPr>
      </w:pPr>
    </w:p>
    <w:p w:rsidR="008B4230" w:rsidRDefault="008B4230">
      <w:pPr>
        <w:jc w:val="both"/>
        <w:rPr>
          <w:sz w:val="20"/>
          <w:szCs w:val="20"/>
        </w:rPr>
      </w:pPr>
      <w:r>
        <w:rPr>
          <w:b/>
          <w:bCs/>
          <w:sz w:val="21"/>
          <w:szCs w:val="21"/>
        </w:rPr>
        <w:t xml:space="preserve">Sur les tensions sociales : </w:t>
      </w:r>
    </w:p>
    <w:p w:rsidR="008B4230" w:rsidRDefault="008B4230">
      <w:pPr>
        <w:jc w:val="both"/>
      </w:pPr>
      <w:r>
        <w:rPr>
          <w:sz w:val="20"/>
          <w:szCs w:val="20"/>
        </w:rPr>
        <w:t xml:space="preserve">Plusieurs articles parus au moment des émeutes urbaines peuvent être utilisés. À noter les deux sites du </w:t>
      </w:r>
      <w:r>
        <w:rPr>
          <w:i/>
          <w:iCs/>
          <w:sz w:val="20"/>
          <w:szCs w:val="20"/>
        </w:rPr>
        <w:t>Financial Times</w:t>
      </w:r>
      <w:r>
        <w:rPr>
          <w:sz w:val="20"/>
          <w:szCs w:val="20"/>
        </w:rPr>
        <w:t xml:space="preserve"> et surtout du </w:t>
      </w:r>
      <w:r>
        <w:rPr>
          <w:i/>
          <w:iCs/>
          <w:sz w:val="20"/>
          <w:szCs w:val="20"/>
        </w:rPr>
        <w:t>Guardian</w:t>
      </w:r>
      <w:r>
        <w:rPr>
          <w:sz w:val="20"/>
          <w:szCs w:val="20"/>
        </w:rPr>
        <w:t xml:space="preserve"> (section « </w:t>
      </w:r>
      <w:proofErr w:type="spellStart"/>
      <w:r>
        <w:rPr>
          <w:sz w:val="20"/>
          <w:szCs w:val="20"/>
        </w:rPr>
        <w:t>riot</w:t>
      </w:r>
      <w:proofErr w:type="spellEnd"/>
      <w:r>
        <w:rPr>
          <w:sz w:val="20"/>
          <w:szCs w:val="20"/>
        </w:rPr>
        <w:t xml:space="preserve"> data » très complète) qui offrent une vue cartographiée des émeutes. Celui du </w:t>
      </w:r>
      <w:r>
        <w:rPr>
          <w:i/>
          <w:iCs/>
          <w:sz w:val="20"/>
          <w:szCs w:val="20"/>
        </w:rPr>
        <w:t>Guardian,</w:t>
      </w:r>
      <w:r>
        <w:rPr>
          <w:sz w:val="20"/>
          <w:szCs w:val="20"/>
        </w:rPr>
        <w:t xml:space="preserve"> qui met en relation carte de la pauvreté et carte des émeutes, a fait l'objet de nombreux commentaires.</w:t>
      </w:r>
    </w:p>
    <w:p w:rsidR="008B4230" w:rsidRDefault="008B4230">
      <w:pPr>
        <w:jc w:val="both"/>
        <w:rPr>
          <w:sz w:val="8"/>
          <w:szCs w:val="8"/>
        </w:rPr>
      </w:pPr>
      <w:hyperlink r:id="rId41" w:history="1">
        <w:r>
          <w:rPr>
            <w:rStyle w:val="Lienhypertexte"/>
            <w:sz w:val="20"/>
            <w:szCs w:val="20"/>
          </w:rPr>
          <w:t>http://www.theguardian.com/uk/series/reading-the-riots</w:t>
        </w:r>
      </w:hyperlink>
    </w:p>
    <w:p w:rsidR="008B4230" w:rsidRDefault="008B4230">
      <w:pPr>
        <w:jc w:val="both"/>
        <w:rPr>
          <w:sz w:val="8"/>
          <w:szCs w:val="8"/>
        </w:rPr>
      </w:pPr>
    </w:p>
    <w:p w:rsidR="008B4230" w:rsidRDefault="008B4230">
      <w:pPr>
        <w:jc w:val="both"/>
      </w:pPr>
      <w:r>
        <w:rPr>
          <w:sz w:val="20"/>
          <w:szCs w:val="20"/>
        </w:rPr>
        <w:t xml:space="preserve">un article sur la vulnérabilité de Londres: </w:t>
      </w:r>
    </w:p>
    <w:p w:rsidR="008B4230" w:rsidRDefault="008B4230">
      <w:pPr>
        <w:jc w:val="both"/>
        <w:rPr>
          <w:b/>
          <w:bCs/>
        </w:rPr>
      </w:pPr>
      <w:hyperlink r:id="rId42" w:history="1">
        <w:r>
          <w:rPr>
            <w:rStyle w:val="Lienhypertexte"/>
            <w:sz w:val="20"/>
            <w:szCs w:val="20"/>
          </w:rPr>
          <w:t>http://www.telegraph.co.uk/sport/olympics/london-2012/3703883/London-2012-vulnerable-to-terrorist-attack.html</w:t>
        </w:r>
      </w:hyperlink>
    </w:p>
    <w:p w:rsidR="008B4230" w:rsidRDefault="008B4230">
      <w:pPr>
        <w:jc w:val="both"/>
        <w:rPr>
          <w:b/>
          <w:bCs/>
        </w:rPr>
      </w:pPr>
    </w:p>
    <w:p w:rsidR="008B4230" w:rsidRDefault="008B4230">
      <w:pPr>
        <w:jc w:val="both"/>
        <w:rPr>
          <w:b/>
          <w:bCs/>
        </w:rPr>
      </w:pPr>
    </w:p>
    <w:p w:rsidR="008B4230" w:rsidRDefault="008B4230">
      <w:pPr>
        <w:jc w:val="both"/>
        <w:rPr>
          <w:b/>
          <w:bCs/>
          <w:sz w:val="20"/>
          <w:szCs w:val="20"/>
        </w:rPr>
      </w:pPr>
      <w:r>
        <w:rPr>
          <w:b/>
          <w:bCs/>
        </w:rPr>
        <w:t>C- Autres documents (classés par nature) </w:t>
      </w:r>
    </w:p>
    <w:p w:rsidR="008B4230" w:rsidRDefault="008B4230">
      <w:pPr>
        <w:jc w:val="both"/>
      </w:pPr>
      <w:r>
        <w:rPr>
          <w:b/>
          <w:bCs/>
          <w:sz w:val="20"/>
          <w:szCs w:val="20"/>
        </w:rPr>
        <w:t>- Cartes, graphiques, schémas :</w:t>
      </w:r>
    </w:p>
    <w:p w:rsidR="008B4230" w:rsidRDefault="008B4230">
      <w:pPr>
        <w:jc w:val="both"/>
      </w:pPr>
      <w:hyperlink r:id="rId43" w:history="1">
        <w:r>
          <w:rPr>
            <w:rStyle w:val="Lienhypertexte"/>
            <w:sz w:val="20"/>
            <w:szCs w:val="20"/>
          </w:rPr>
          <w:t>http://mappinglondon.co.uk/</w:t>
        </w:r>
      </w:hyperlink>
    </w:p>
    <w:p w:rsidR="008B4230" w:rsidRDefault="008B4230">
      <w:pPr>
        <w:jc w:val="both"/>
        <w:rPr>
          <w:sz w:val="20"/>
          <w:szCs w:val="20"/>
        </w:rPr>
      </w:pPr>
      <w:hyperlink r:id="rId44" w:history="1">
        <w:r>
          <w:rPr>
            <w:rStyle w:val="Lienhypertexte"/>
            <w:sz w:val="20"/>
            <w:szCs w:val="20"/>
          </w:rPr>
          <w:t>http://www.centreforcities.org/cities/london</w:t>
        </w:r>
      </w:hyperlink>
    </w:p>
    <w:p w:rsidR="008B4230" w:rsidRDefault="008B4230">
      <w:pPr>
        <w:jc w:val="both"/>
        <w:rPr>
          <w:sz w:val="20"/>
          <w:szCs w:val="20"/>
        </w:rPr>
      </w:pPr>
    </w:p>
    <w:p w:rsidR="008B4230" w:rsidRDefault="008B4230">
      <w:pPr>
        <w:jc w:val="both"/>
        <w:rPr>
          <w:sz w:val="20"/>
          <w:szCs w:val="20"/>
        </w:rPr>
      </w:pPr>
      <w:r>
        <w:rPr>
          <w:b/>
          <w:bCs/>
          <w:sz w:val="20"/>
          <w:szCs w:val="20"/>
        </w:rPr>
        <w:t>- Études de cas:</w:t>
      </w:r>
    </w:p>
    <w:p w:rsidR="008B4230" w:rsidRDefault="008B4230">
      <w:pPr>
        <w:jc w:val="both"/>
        <w:rPr>
          <w:sz w:val="20"/>
          <w:szCs w:val="20"/>
        </w:rPr>
      </w:pPr>
      <w:r>
        <w:rPr>
          <w:sz w:val="20"/>
          <w:szCs w:val="20"/>
        </w:rPr>
        <w:t xml:space="preserve">Les sites </w:t>
      </w:r>
      <w:hyperlink r:id="rId45" w:history="1">
        <w:r>
          <w:rPr>
            <w:rStyle w:val="Lienhypertexte"/>
            <w:sz w:val="20"/>
            <w:szCs w:val="20"/>
          </w:rPr>
          <w:t>http://www.geocases.co.uk</w:t>
        </w:r>
      </w:hyperlink>
      <w:r>
        <w:rPr>
          <w:sz w:val="20"/>
          <w:szCs w:val="20"/>
        </w:rPr>
        <w:t xml:space="preserve">, </w:t>
      </w:r>
      <w:hyperlink r:id="rId46" w:history="1">
        <w:r>
          <w:rPr>
            <w:rStyle w:val="Lienhypertexte"/>
            <w:sz w:val="20"/>
            <w:szCs w:val="20"/>
          </w:rPr>
          <w:t>http://www.geocases1.co.uk</w:t>
        </w:r>
      </w:hyperlink>
      <w:r>
        <w:rPr>
          <w:sz w:val="20"/>
          <w:szCs w:val="20"/>
        </w:rPr>
        <w:t xml:space="preserve"> et </w:t>
      </w:r>
      <w:hyperlink r:id="rId47" w:history="1">
        <w:r>
          <w:rPr>
            <w:rStyle w:val="Lienhypertexte"/>
            <w:sz w:val="20"/>
            <w:szCs w:val="20"/>
          </w:rPr>
          <w:t>http://www.geocases2.co.uk</w:t>
        </w:r>
      </w:hyperlink>
      <w:r>
        <w:rPr>
          <w:sz w:val="20"/>
          <w:szCs w:val="20"/>
        </w:rPr>
        <w:t xml:space="preserve"> proposent de nombreuses études de cas sur Londres : </w:t>
      </w:r>
    </w:p>
    <w:p w:rsidR="008B4230" w:rsidRPr="001E008E" w:rsidRDefault="008B4230">
      <w:pPr>
        <w:jc w:val="both"/>
        <w:rPr>
          <w:i/>
          <w:iCs/>
          <w:sz w:val="20"/>
          <w:szCs w:val="20"/>
          <w:lang w:val="en-US"/>
        </w:rPr>
      </w:pPr>
      <w:r>
        <w:rPr>
          <w:sz w:val="20"/>
          <w:szCs w:val="20"/>
        </w:rPr>
        <w:tab/>
      </w:r>
      <w:r w:rsidRPr="001E008E">
        <w:rPr>
          <w:sz w:val="20"/>
          <w:szCs w:val="20"/>
          <w:lang w:val="en-US"/>
        </w:rPr>
        <w:t xml:space="preserve">- </w:t>
      </w:r>
      <w:r w:rsidRPr="001E008E">
        <w:rPr>
          <w:i/>
          <w:iCs/>
          <w:sz w:val="20"/>
          <w:szCs w:val="20"/>
          <w:lang w:val="en-US"/>
        </w:rPr>
        <w:t>London : process and change</w:t>
      </w:r>
    </w:p>
    <w:p w:rsidR="008B4230" w:rsidRPr="001E008E" w:rsidRDefault="008B4230">
      <w:pPr>
        <w:jc w:val="both"/>
        <w:rPr>
          <w:i/>
          <w:iCs/>
          <w:sz w:val="20"/>
          <w:szCs w:val="20"/>
          <w:lang w:val="en-US"/>
        </w:rPr>
      </w:pPr>
      <w:r w:rsidRPr="001E008E">
        <w:rPr>
          <w:i/>
          <w:iCs/>
          <w:sz w:val="20"/>
          <w:szCs w:val="20"/>
          <w:lang w:val="en-US"/>
        </w:rPr>
        <w:lastRenderedPageBreak/>
        <w:tab/>
        <w:t xml:space="preserve">- The rural-urban fringe: a case study of south-west London </w:t>
      </w:r>
    </w:p>
    <w:p w:rsidR="008B4230" w:rsidRPr="001E008E" w:rsidRDefault="008B4230">
      <w:pPr>
        <w:jc w:val="both"/>
        <w:rPr>
          <w:sz w:val="20"/>
          <w:szCs w:val="20"/>
          <w:lang w:val="en-US"/>
        </w:rPr>
      </w:pPr>
      <w:r w:rsidRPr="001E008E">
        <w:rPr>
          <w:i/>
          <w:iCs/>
          <w:sz w:val="20"/>
          <w:szCs w:val="20"/>
          <w:lang w:val="en-US"/>
        </w:rPr>
        <w:tab/>
        <w:t xml:space="preserve">- </w:t>
      </w:r>
      <w:hyperlink r:id="rId48" w:anchor="_blank" w:history="1">
        <w:r>
          <w:rPr>
            <w:rStyle w:val="Lienhypertexte"/>
            <w:i/>
            <w:iCs/>
            <w:color w:val="000000"/>
            <w:sz w:val="20"/>
            <w:szCs w:val="20"/>
            <w:u w:val="none"/>
          </w:rPr>
          <w:t>London: Contrasts in the quality of life between the inner city and the suburbs</w:t>
        </w:r>
      </w:hyperlink>
      <w:r w:rsidRPr="001E008E">
        <w:rPr>
          <w:i/>
          <w:iCs/>
          <w:sz w:val="20"/>
          <w:szCs w:val="20"/>
          <w:lang w:val="en-US"/>
        </w:rPr>
        <w:t xml:space="preserve"> </w:t>
      </w:r>
    </w:p>
    <w:p w:rsidR="008B4230" w:rsidRPr="001E008E" w:rsidRDefault="008B4230">
      <w:pPr>
        <w:jc w:val="both"/>
        <w:rPr>
          <w:sz w:val="20"/>
          <w:szCs w:val="20"/>
          <w:lang w:val="en-US"/>
        </w:rPr>
      </w:pPr>
      <w:r w:rsidRPr="001E008E">
        <w:rPr>
          <w:sz w:val="20"/>
          <w:szCs w:val="20"/>
          <w:lang w:val="en-US"/>
        </w:rPr>
        <w:tab/>
        <w:t xml:space="preserve">- </w:t>
      </w:r>
      <w:r w:rsidRPr="001E008E">
        <w:rPr>
          <w:i/>
          <w:iCs/>
          <w:color w:val="000000"/>
          <w:sz w:val="20"/>
          <w:szCs w:val="20"/>
          <w:lang w:val="en-US"/>
        </w:rPr>
        <w:t>Urban Regeneration : The London Olympics 2012</w:t>
      </w:r>
    </w:p>
    <w:p w:rsidR="008B4230" w:rsidRPr="001E008E" w:rsidRDefault="008B4230">
      <w:pPr>
        <w:jc w:val="both"/>
        <w:rPr>
          <w:i/>
          <w:iCs/>
          <w:sz w:val="20"/>
          <w:szCs w:val="20"/>
          <w:lang w:val="en-US"/>
        </w:rPr>
      </w:pPr>
      <w:r w:rsidRPr="001E008E">
        <w:rPr>
          <w:sz w:val="20"/>
          <w:szCs w:val="20"/>
          <w:lang w:val="en-US"/>
        </w:rPr>
        <w:tab/>
        <w:t xml:space="preserve">- </w:t>
      </w:r>
      <w:r w:rsidRPr="001E008E">
        <w:rPr>
          <w:i/>
          <w:iCs/>
          <w:sz w:val="20"/>
          <w:szCs w:val="20"/>
          <w:lang w:val="en-US"/>
        </w:rPr>
        <w:t xml:space="preserve">Reading: Urban Planning And Development </w:t>
      </w:r>
    </w:p>
    <w:p w:rsidR="008B4230" w:rsidRPr="001E008E" w:rsidRDefault="008B4230">
      <w:pPr>
        <w:jc w:val="both"/>
        <w:rPr>
          <w:i/>
          <w:iCs/>
          <w:sz w:val="20"/>
          <w:szCs w:val="20"/>
          <w:lang w:val="en-US"/>
        </w:rPr>
      </w:pPr>
      <w:r w:rsidRPr="001E008E">
        <w:rPr>
          <w:i/>
          <w:iCs/>
          <w:sz w:val="20"/>
          <w:szCs w:val="20"/>
          <w:lang w:val="en-US"/>
        </w:rPr>
        <w:tab/>
        <w:t xml:space="preserve">- Flooding in London </w:t>
      </w:r>
    </w:p>
    <w:p w:rsidR="008B4230" w:rsidRPr="001E008E" w:rsidRDefault="008B4230">
      <w:pPr>
        <w:jc w:val="both"/>
        <w:rPr>
          <w:b/>
          <w:bCs/>
          <w:sz w:val="20"/>
          <w:szCs w:val="20"/>
          <w:lang w:val="en-US"/>
        </w:rPr>
      </w:pPr>
      <w:r w:rsidRPr="001E008E">
        <w:rPr>
          <w:i/>
          <w:iCs/>
          <w:sz w:val="20"/>
          <w:szCs w:val="20"/>
          <w:lang w:val="en-US"/>
        </w:rPr>
        <w:tab/>
        <w:t>- Urban redevelopment: London Docklands</w:t>
      </w:r>
      <w:r w:rsidRPr="001E008E">
        <w:rPr>
          <w:b/>
          <w:bCs/>
          <w:sz w:val="20"/>
          <w:szCs w:val="20"/>
          <w:lang w:val="en-US"/>
        </w:rPr>
        <w:t xml:space="preserve"> </w:t>
      </w:r>
    </w:p>
    <w:p w:rsidR="008B4230" w:rsidRPr="001E008E" w:rsidRDefault="008B4230">
      <w:pPr>
        <w:jc w:val="both"/>
        <w:rPr>
          <w:b/>
          <w:bCs/>
          <w:sz w:val="20"/>
          <w:szCs w:val="20"/>
          <w:lang w:val="en-US"/>
        </w:rPr>
      </w:pPr>
    </w:p>
    <w:p w:rsidR="008B4230" w:rsidRPr="001E008E" w:rsidRDefault="008B4230">
      <w:pPr>
        <w:jc w:val="both"/>
        <w:rPr>
          <w:b/>
          <w:bCs/>
          <w:i/>
          <w:iCs/>
          <w:sz w:val="20"/>
          <w:szCs w:val="20"/>
          <w:u w:val="single"/>
          <w:lang w:val="en-US"/>
        </w:rPr>
      </w:pPr>
      <w:r w:rsidRPr="001E008E">
        <w:rPr>
          <w:b/>
          <w:bCs/>
          <w:sz w:val="20"/>
          <w:szCs w:val="20"/>
          <w:lang w:val="en-US"/>
        </w:rPr>
        <w:t xml:space="preserve">- Articles de </w:t>
      </w:r>
      <w:proofErr w:type="spellStart"/>
      <w:r w:rsidRPr="001E008E">
        <w:rPr>
          <w:b/>
          <w:bCs/>
          <w:sz w:val="20"/>
          <w:szCs w:val="20"/>
          <w:lang w:val="en-US"/>
        </w:rPr>
        <w:t>presse</w:t>
      </w:r>
      <w:proofErr w:type="spellEnd"/>
    </w:p>
    <w:p w:rsidR="008B4230" w:rsidRPr="001E008E" w:rsidRDefault="008B4230">
      <w:pPr>
        <w:jc w:val="both"/>
        <w:rPr>
          <w:lang w:val="en-US"/>
        </w:rPr>
      </w:pPr>
      <w:r w:rsidRPr="001E008E">
        <w:rPr>
          <w:b/>
          <w:bCs/>
          <w:i/>
          <w:iCs/>
          <w:sz w:val="20"/>
          <w:szCs w:val="20"/>
          <w:u w:val="single"/>
          <w:lang w:val="en-US"/>
        </w:rPr>
        <w:t>New York Times :</w:t>
      </w:r>
    </w:p>
    <w:p w:rsidR="008B4230" w:rsidRPr="001E008E" w:rsidRDefault="008B4230">
      <w:pPr>
        <w:pStyle w:val="Corpsdetexte"/>
        <w:jc w:val="both"/>
        <w:rPr>
          <w:b/>
          <w:bCs/>
          <w:i/>
          <w:iCs/>
          <w:sz w:val="20"/>
          <w:szCs w:val="20"/>
          <w:u w:val="single"/>
          <w:lang w:val="en-US"/>
        </w:rPr>
      </w:pPr>
      <w:hyperlink r:id="rId49" w:history="1">
        <w:r>
          <w:rPr>
            <w:rStyle w:val="Lienhypertexte"/>
            <w:sz w:val="20"/>
            <w:szCs w:val="20"/>
          </w:rPr>
          <w:t>http://www.nytimes.com/2013/09/29/opinion/sunday/london-is-special-but-not-that-special.html</w:t>
        </w:r>
      </w:hyperlink>
    </w:p>
    <w:p w:rsidR="008B4230" w:rsidRPr="001E008E" w:rsidRDefault="008B4230">
      <w:pPr>
        <w:jc w:val="both"/>
        <w:rPr>
          <w:b/>
          <w:bCs/>
          <w:i/>
          <w:iCs/>
          <w:sz w:val="20"/>
          <w:szCs w:val="20"/>
          <w:u w:val="single"/>
          <w:lang w:val="en-US"/>
        </w:rPr>
      </w:pPr>
    </w:p>
    <w:p w:rsidR="008B4230" w:rsidRPr="001E008E" w:rsidRDefault="008B4230">
      <w:pPr>
        <w:jc w:val="both"/>
        <w:rPr>
          <w:sz w:val="20"/>
          <w:szCs w:val="20"/>
          <w:lang w:val="en-US"/>
        </w:rPr>
      </w:pPr>
      <w:r w:rsidRPr="001E008E">
        <w:rPr>
          <w:b/>
          <w:bCs/>
          <w:i/>
          <w:iCs/>
          <w:sz w:val="20"/>
          <w:szCs w:val="20"/>
          <w:u w:val="single"/>
          <w:lang w:val="en-US"/>
        </w:rPr>
        <w:t>The Economist </w:t>
      </w:r>
      <w:r w:rsidRPr="001E008E">
        <w:rPr>
          <w:b/>
          <w:bCs/>
          <w:sz w:val="20"/>
          <w:szCs w:val="20"/>
          <w:u w:val="single"/>
          <w:lang w:val="en-US"/>
        </w:rPr>
        <w:t>:</w:t>
      </w:r>
    </w:p>
    <w:p w:rsidR="008B4230" w:rsidRPr="001E008E" w:rsidRDefault="008B4230">
      <w:pPr>
        <w:jc w:val="both"/>
        <w:rPr>
          <w:lang w:val="en-US"/>
        </w:rPr>
      </w:pPr>
      <w:r w:rsidRPr="001E008E">
        <w:rPr>
          <w:sz w:val="20"/>
          <w:szCs w:val="20"/>
          <w:lang w:val="en-US"/>
        </w:rPr>
        <w:t>London skyscrapers : « The ascent of the city »</w:t>
      </w:r>
    </w:p>
    <w:p w:rsidR="008B4230" w:rsidRPr="001E008E" w:rsidRDefault="008B4230">
      <w:pPr>
        <w:jc w:val="both"/>
        <w:rPr>
          <w:sz w:val="12"/>
          <w:szCs w:val="12"/>
          <w:lang w:val="en-US"/>
        </w:rPr>
      </w:pPr>
      <w:hyperlink r:id="rId50" w:history="1">
        <w:r>
          <w:rPr>
            <w:rStyle w:val="Lienhypertexte"/>
            <w:sz w:val="20"/>
            <w:szCs w:val="20"/>
          </w:rPr>
          <w:t>http://www.economist.com/news/britain/21596539-capitals-skyline-growing-mess-let-boris-sort-it-out-ascent-city</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Ethnic minorities : « Into the melting pot »</w:t>
      </w:r>
    </w:p>
    <w:p w:rsidR="008B4230" w:rsidRPr="001E008E" w:rsidRDefault="008B4230">
      <w:pPr>
        <w:jc w:val="both"/>
        <w:rPr>
          <w:sz w:val="12"/>
          <w:szCs w:val="12"/>
          <w:lang w:val="en-US"/>
        </w:rPr>
      </w:pPr>
      <w:hyperlink r:id="rId51" w:history="1">
        <w:r>
          <w:rPr>
            <w:rStyle w:val="Lienhypertexte"/>
            <w:sz w:val="20"/>
            <w:szCs w:val="20"/>
          </w:rPr>
          <w:t>http://www.economist.com/news/britain/21595908-rapid-rise-mixed-race-britain-changing-neighbourhoodsand-perplexing?zid=310&amp;ah=4326ea44f22236ea534e2010ccce1932</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Business communities : «All together now »</w:t>
      </w:r>
    </w:p>
    <w:p w:rsidR="008B4230" w:rsidRPr="001E008E" w:rsidRDefault="008B4230">
      <w:pPr>
        <w:jc w:val="both"/>
        <w:rPr>
          <w:sz w:val="12"/>
          <w:szCs w:val="12"/>
          <w:lang w:val="en-US"/>
        </w:rPr>
      </w:pPr>
      <w:hyperlink r:id="rId52" w:history="1">
        <w:r>
          <w:rPr>
            <w:rStyle w:val="Lienhypertexte"/>
            <w:sz w:val="20"/>
            <w:szCs w:val="20"/>
          </w:rPr>
          <w:t>http://www.economist.com/news/special-report/21593582-what-entrepreneurial-ecosystems-need-flourish-all-together-now?zid=310&amp;ah=4326ea44f22236ea534e2010ccce1932</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Britain's tourist economy : « Leaving the Cornish pasties behind »</w:t>
      </w:r>
    </w:p>
    <w:p w:rsidR="008B4230" w:rsidRPr="001E008E" w:rsidRDefault="008B4230">
      <w:pPr>
        <w:jc w:val="both"/>
        <w:rPr>
          <w:sz w:val="12"/>
          <w:szCs w:val="12"/>
          <w:lang w:val="en-US"/>
        </w:rPr>
      </w:pPr>
      <w:hyperlink r:id="rId53" w:history="1">
        <w:r>
          <w:rPr>
            <w:rStyle w:val="Lienhypertexte"/>
            <w:sz w:val="20"/>
            <w:szCs w:val="20"/>
          </w:rPr>
          <w:t>http://www.economist.com/blogs/freeexchange/2013/11/britains-tourist-economy?zid=310&amp;ah=4326ea44f22236ea534e2010ccce1932</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Race and immigration: « A new kind of ghetto»</w:t>
      </w:r>
    </w:p>
    <w:p w:rsidR="008B4230" w:rsidRPr="001E008E" w:rsidRDefault="008B4230">
      <w:pPr>
        <w:jc w:val="both"/>
        <w:rPr>
          <w:sz w:val="12"/>
          <w:szCs w:val="12"/>
          <w:lang w:val="en-US"/>
        </w:rPr>
      </w:pPr>
      <w:hyperlink r:id="rId54" w:history="1">
        <w:r>
          <w:rPr>
            <w:rStyle w:val="Lienhypertexte"/>
            <w:sz w:val="20"/>
            <w:szCs w:val="20"/>
          </w:rPr>
          <w:t>http://www.economist.com/news/special-report/21589230-britain-no-longer-has-serious-race-problem-trouble-isolation-new-kind</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Cities : « The vacuum cleaners »</w:t>
      </w:r>
    </w:p>
    <w:p w:rsidR="008B4230" w:rsidRPr="001E008E" w:rsidRDefault="008B4230">
      <w:pPr>
        <w:jc w:val="both"/>
        <w:rPr>
          <w:sz w:val="12"/>
          <w:szCs w:val="12"/>
          <w:lang w:val="en-US"/>
        </w:rPr>
      </w:pPr>
      <w:hyperlink r:id="rId55" w:history="1">
        <w:r>
          <w:rPr>
            <w:rStyle w:val="Lienhypertexte"/>
            <w:sz w:val="20"/>
            <w:szCs w:val="20"/>
          </w:rPr>
          <w:t>http://www.economist.com/news/special-report/21589234-led-london-big-cities-are-sucking-up-talent-jobs-and-investment-everywhere-else</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London’s Tech City : « Start me up »</w:t>
      </w:r>
    </w:p>
    <w:p w:rsidR="008B4230" w:rsidRPr="001E008E" w:rsidRDefault="008B4230">
      <w:pPr>
        <w:jc w:val="both"/>
        <w:rPr>
          <w:sz w:val="12"/>
          <w:szCs w:val="12"/>
          <w:lang w:val="en-US"/>
        </w:rPr>
      </w:pPr>
      <w:hyperlink r:id="rId56" w:history="1">
        <w:r>
          <w:rPr>
            <w:rStyle w:val="Lienhypertexte"/>
            <w:sz w:val="20"/>
            <w:szCs w:val="20"/>
          </w:rPr>
          <w:t>http://www.economist.com/news/britain/21587268-cluster-start-ups-east-london-thriving-all-they-need-now-big-success-start-me-up</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The geography of business: « Global cities revisited »</w:t>
      </w:r>
    </w:p>
    <w:p w:rsidR="008B4230" w:rsidRPr="001E008E" w:rsidRDefault="008B4230">
      <w:pPr>
        <w:jc w:val="both"/>
        <w:rPr>
          <w:b/>
          <w:bCs/>
          <w:sz w:val="12"/>
          <w:szCs w:val="12"/>
          <w:u w:val="single"/>
          <w:lang w:val="en-US"/>
        </w:rPr>
      </w:pPr>
      <w:hyperlink r:id="rId57" w:history="1">
        <w:r>
          <w:rPr>
            <w:rStyle w:val="Lienhypertexte"/>
            <w:sz w:val="20"/>
            <w:szCs w:val="20"/>
          </w:rPr>
          <w:t>http://www.economist.com/blogs/schumpeter/2013/10/geography-business</w:t>
        </w:r>
      </w:hyperlink>
    </w:p>
    <w:p w:rsidR="008B4230" w:rsidRPr="001E008E" w:rsidRDefault="008B4230">
      <w:pPr>
        <w:jc w:val="both"/>
        <w:rPr>
          <w:b/>
          <w:bCs/>
          <w:sz w:val="12"/>
          <w:szCs w:val="12"/>
          <w:u w:val="single"/>
          <w:lang w:val="en-US"/>
        </w:rPr>
      </w:pPr>
    </w:p>
    <w:p w:rsidR="008B4230" w:rsidRPr="001E008E" w:rsidRDefault="008B4230">
      <w:pPr>
        <w:jc w:val="both"/>
        <w:rPr>
          <w:lang w:val="en-US"/>
        </w:rPr>
      </w:pPr>
      <w:r w:rsidRPr="001E008E">
        <w:rPr>
          <w:sz w:val="20"/>
          <w:szCs w:val="20"/>
          <w:lang w:val="en-US"/>
        </w:rPr>
        <w:t>Special Report, London : « On a high »</w:t>
      </w:r>
    </w:p>
    <w:p w:rsidR="008B4230" w:rsidRPr="001E008E" w:rsidRDefault="008B4230">
      <w:pPr>
        <w:jc w:val="both"/>
        <w:rPr>
          <w:b/>
          <w:bCs/>
          <w:sz w:val="20"/>
          <w:szCs w:val="20"/>
          <w:u w:val="single"/>
          <w:lang w:val="en-US"/>
        </w:rPr>
      </w:pPr>
      <w:hyperlink r:id="rId58" w:history="1">
        <w:r>
          <w:rPr>
            <w:rStyle w:val="Lienhypertexte"/>
            <w:sz w:val="20"/>
            <w:szCs w:val="20"/>
          </w:rPr>
          <w:t>http://www.economist.com/node/21557528</w:t>
        </w:r>
      </w:hyperlink>
    </w:p>
    <w:p w:rsidR="008B4230" w:rsidRPr="001E008E" w:rsidRDefault="008B4230">
      <w:pPr>
        <w:jc w:val="both"/>
        <w:rPr>
          <w:b/>
          <w:bCs/>
          <w:sz w:val="20"/>
          <w:szCs w:val="20"/>
          <w:u w:val="single"/>
          <w:lang w:val="en-US"/>
        </w:rPr>
      </w:pPr>
    </w:p>
    <w:p w:rsidR="008B4230" w:rsidRPr="001E008E" w:rsidRDefault="008B4230">
      <w:pPr>
        <w:jc w:val="both"/>
        <w:rPr>
          <w:sz w:val="20"/>
          <w:szCs w:val="20"/>
          <w:lang w:val="en-US"/>
        </w:rPr>
      </w:pPr>
      <w:r w:rsidRPr="001E008E">
        <w:rPr>
          <w:b/>
          <w:bCs/>
          <w:i/>
          <w:iCs/>
          <w:sz w:val="20"/>
          <w:szCs w:val="20"/>
          <w:u w:val="single"/>
          <w:lang w:val="en-US"/>
        </w:rPr>
        <w:t>The Guardian </w:t>
      </w:r>
      <w:r w:rsidRPr="001E008E">
        <w:rPr>
          <w:b/>
          <w:bCs/>
          <w:sz w:val="20"/>
          <w:szCs w:val="20"/>
          <w:u w:val="single"/>
          <w:lang w:val="en-US"/>
        </w:rPr>
        <w:t>:</w:t>
      </w:r>
    </w:p>
    <w:p w:rsidR="008B4230" w:rsidRPr="001E008E" w:rsidRDefault="008B4230">
      <w:pPr>
        <w:jc w:val="both"/>
        <w:rPr>
          <w:lang w:val="en-US"/>
        </w:rPr>
      </w:pPr>
      <w:r w:rsidRPr="001E008E">
        <w:rPr>
          <w:sz w:val="20"/>
          <w:szCs w:val="20"/>
          <w:lang w:val="en-US"/>
        </w:rPr>
        <w:t>Eyewitness: King's Cross, London</w:t>
      </w:r>
    </w:p>
    <w:p w:rsidR="008B4230" w:rsidRPr="001E008E" w:rsidRDefault="008B4230">
      <w:pPr>
        <w:jc w:val="both"/>
        <w:rPr>
          <w:sz w:val="12"/>
          <w:szCs w:val="12"/>
          <w:lang w:val="en-US"/>
        </w:rPr>
      </w:pPr>
      <w:hyperlink r:id="rId59" w:anchor="zoomed-picture" w:history="1">
        <w:r>
          <w:rPr>
            <w:rStyle w:val="Lienhypertexte"/>
            <w:sz w:val="20"/>
            <w:szCs w:val="20"/>
          </w:rPr>
          <w:t>http://www.theguardian.com/world/picture/2014/feb/25/london#zoomed-picture</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It's looking up for London as its skyscrapers crack Hollywood</w:t>
      </w:r>
    </w:p>
    <w:p w:rsidR="008B4230" w:rsidRPr="001E008E" w:rsidRDefault="008B4230">
      <w:pPr>
        <w:jc w:val="both"/>
        <w:rPr>
          <w:sz w:val="12"/>
          <w:szCs w:val="12"/>
          <w:lang w:val="en-US"/>
        </w:rPr>
      </w:pPr>
      <w:hyperlink r:id="rId60" w:history="1">
        <w:r>
          <w:rPr>
            <w:rStyle w:val="Lienhypertexte"/>
            <w:sz w:val="20"/>
            <w:szCs w:val="20"/>
          </w:rPr>
          <w:t>http://www.theguardian.com/film/filmblog/2013/mar/19/london-skyscrapers-hollywood-films</w:t>
        </w:r>
      </w:hyperlink>
    </w:p>
    <w:p w:rsidR="008B4230" w:rsidRPr="001E008E" w:rsidRDefault="008B4230">
      <w:pPr>
        <w:jc w:val="both"/>
        <w:rPr>
          <w:sz w:val="12"/>
          <w:szCs w:val="12"/>
          <w:lang w:val="en-US"/>
        </w:rPr>
      </w:pPr>
    </w:p>
    <w:p w:rsidR="008B4230" w:rsidRPr="001E008E" w:rsidRDefault="008B4230">
      <w:pPr>
        <w:jc w:val="both"/>
        <w:rPr>
          <w:lang w:val="en-US"/>
        </w:rPr>
      </w:pPr>
      <w:proofErr w:type="spellStart"/>
      <w:r w:rsidRPr="001E008E">
        <w:rPr>
          <w:sz w:val="20"/>
          <w:szCs w:val="20"/>
          <w:lang w:val="en-US"/>
        </w:rPr>
        <w:t>Borisstan</w:t>
      </w:r>
      <w:proofErr w:type="spellEnd"/>
      <w:r w:rsidRPr="001E008E">
        <w:rPr>
          <w:sz w:val="20"/>
          <w:szCs w:val="20"/>
          <w:lang w:val="en-US"/>
        </w:rPr>
        <w:t>: the independent city state and docking station for global wealth formerly known as London</w:t>
      </w:r>
    </w:p>
    <w:p w:rsidR="008B4230" w:rsidRPr="001E008E" w:rsidRDefault="008B4230">
      <w:pPr>
        <w:jc w:val="both"/>
        <w:rPr>
          <w:sz w:val="12"/>
          <w:szCs w:val="12"/>
          <w:lang w:val="en-US"/>
        </w:rPr>
      </w:pPr>
      <w:hyperlink r:id="rId61" w:history="1">
        <w:r>
          <w:rPr>
            <w:rStyle w:val="Lienhypertexte"/>
            <w:sz w:val="20"/>
            <w:szCs w:val="20"/>
          </w:rPr>
          <w:t>http://www.theguardian.com/commentisfree/2013/jun/17/borisstan-independent-state-formerly-london</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London and Paris: we could soon be part of the same conurbation</w:t>
      </w:r>
    </w:p>
    <w:p w:rsidR="008B4230" w:rsidRPr="001E008E" w:rsidRDefault="008B4230">
      <w:pPr>
        <w:jc w:val="both"/>
        <w:rPr>
          <w:sz w:val="12"/>
          <w:szCs w:val="12"/>
          <w:lang w:val="en-US"/>
        </w:rPr>
      </w:pPr>
      <w:hyperlink r:id="rId62" w:history="1">
        <w:r>
          <w:rPr>
            <w:rStyle w:val="Lienhypertexte"/>
            <w:sz w:val="20"/>
            <w:szCs w:val="20"/>
          </w:rPr>
          <w:t>http://www.theguardian.com/commentisfree/2014/jan/23/london-paris-soon-same-conurbation</w:t>
        </w:r>
      </w:hyperlink>
    </w:p>
    <w:p w:rsidR="008B4230" w:rsidRPr="001E008E" w:rsidRDefault="008B4230">
      <w:pPr>
        <w:jc w:val="both"/>
        <w:rPr>
          <w:sz w:val="12"/>
          <w:szCs w:val="12"/>
          <w:lang w:val="en-US"/>
        </w:rPr>
      </w:pPr>
    </w:p>
    <w:p w:rsidR="008B4230" w:rsidRPr="001E008E" w:rsidRDefault="008B4230">
      <w:pPr>
        <w:jc w:val="both"/>
        <w:rPr>
          <w:lang w:val="en-US"/>
        </w:rPr>
      </w:pPr>
      <w:r w:rsidRPr="001E008E">
        <w:rPr>
          <w:sz w:val="20"/>
          <w:szCs w:val="20"/>
          <w:lang w:val="en-US"/>
        </w:rPr>
        <w:t>My life in London's houseboat slums</w:t>
      </w:r>
    </w:p>
    <w:p w:rsidR="008B4230" w:rsidRPr="001E008E" w:rsidRDefault="008B4230">
      <w:pPr>
        <w:jc w:val="both"/>
        <w:rPr>
          <w:lang w:val="en-US"/>
        </w:rPr>
      </w:pPr>
      <w:hyperlink r:id="rId63" w:history="1">
        <w:r>
          <w:rPr>
            <w:rStyle w:val="Lienhypertexte"/>
            <w:sz w:val="20"/>
            <w:szCs w:val="20"/>
          </w:rPr>
          <w:t>http://www.theguardian.com/society/2014/feb/23/london-houseboat-slum-rents-barge</w:t>
        </w:r>
      </w:hyperlink>
    </w:p>
    <w:p w:rsidR="008B4230" w:rsidRPr="001E008E" w:rsidRDefault="008B4230">
      <w:pPr>
        <w:jc w:val="both"/>
        <w:rPr>
          <w:sz w:val="20"/>
          <w:szCs w:val="20"/>
          <w:lang w:val="en-US"/>
        </w:rPr>
      </w:pPr>
      <w:hyperlink r:id="rId64" w:history="1"/>
    </w:p>
    <w:p w:rsidR="008B4230" w:rsidRPr="001E008E" w:rsidRDefault="008B4230">
      <w:pPr>
        <w:jc w:val="both"/>
        <w:rPr>
          <w:sz w:val="20"/>
          <w:szCs w:val="20"/>
          <w:lang w:val="en-US"/>
        </w:rPr>
      </w:pPr>
      <w:hyperlink r:id="rId65" w:history="1">
        <w:r>
          <w:rPr>
            <w:rStyle w:val="Lienhypertexte"/>
            <w:sz w:val="20"/>
            <w:szCs w:val="20"/>
          </w:rPr>
          <w:t>http://www.theguardian.com/business/2013/may/26/uk-problem-dominance-finance-london</w:t>
        </w:r>
      </w:hyperlink>
    </w:p>
    <w:p w:rsidR="008B4230" w:rsidRPr="001E008E" w:rsidRDefault="008B4230">
      <w:pPr>
        <w:jc w:val="both"/>
        <w:rPr>
          <w:sz w:val="20"/>
          <w:szCs w:val="20"/>
          <w:lang w:val="en-US"/>
        </w:rPr>
      </w:pPr>
    </w:p>
    <w:p w:rsidR="008B4230" w:rsidRPr="001E008E" w:rsidRDefault="008B4230">
      <w:pPr>
        <w:jc w:val="both"/>
        <w:rPr>
          <w:lang w:val="en-US"/>
        </w:rPr>
      </w:pPr>
      <w:r w:rsidRPr="001E008E">
        <w:rPr>
          <w:b/>
          <w:bCs/>
          <w:sz w:val="20"/>
          <w:szCs w:val="20"/>
          <w:lang w:val="en-US"/>
        </w:rPr>
        <w:t>- Caricatures:</w:t>
      </w:r>
    </w:p>
    <w:p w:rsidR="008B4230" w:rsidRPr="001E008E" w:rsidRDefault="008B4230">
      <w:pPr>
        <w:jc w:val="both"/>
        <w:rPr>
          <w:lang w:val="en-US"/>
        </w:rPr>
      </w:pPr>
      <w:hyperlink r:id="rId66" w:history="1">
        <w:r>
          <w:rPr>
            <w:rStyle w:val="Lienhypertexte"/>
            <w:sz w:val="20"/>
            <w:szCs w:val="20"/>
          </w:rPr>
          <w:t>http://www.theguardian.com/business/2013/dec/29/uk-manufacturing-economic-growth</w:t>
        </w:r>
      </w:hyperlink>
    </w:p>
    <w:p w:rsidR="008B4230" w:rsidRPr="001E008E" w:rsidRDefault="008B4230">
      <w:pPr>
        <w:jc w:val="both"/>
        <w:rPr>
          <w:b/>
          <w:bCs/>
          <w:sz w:val="20"/>
          <w:szCs w:val="20"/>
          <w:lang w:val="en-US"/>
        </w:rPr>
      </w:pPr>
      <w:hyperlink r:id="rId67" w:history="1">
        <w:r>
          <w:rPr>
            <w:rStyle w:val="Lienhypertexte"/>
            <w:sz w:val="20"/>
            <w:szCs w:val="20"/>
          </w:rPr>
          <w:t>http://www.theguardian.com/business/2013/may/26/uk-problem-dominance-finance-london</w:t>
        </w:r>
      </w:hyperlink>
    </w:p>
    <w:p w:rsidR="008B4230" w:rsidRPr="001E008E" w:rsidRDefault="008B4230">
      <w:pPr>
        <w:jc w:val="both"/>
        <w:rPr>
          <w:b/>
          <w:bCs/>
          <w:sz w:val="20"/>
          <w:szCs w:val="20"/>
          <w:lang w:val="en-US"/>
        </w:rPr>
      </w:pPr>
    </w:p>
    <w:p w:rsidR="008B4230" w:rsidRPr="001E008E" w:rsidRDefault="008B4230">
      <w:pPr>
        <w:jc w:val="both"/>
        <w:rPr>
          <w:b/>
          <w:bCs/>
          <w:sz w:val="20"/>
          <w:szCs w:val="20"/>
          <w:lang w:val="en-US"/>
        </w:rPr>
      </w:pPr>
    </w:p>
    <w:p w:rsidR="008B4230" w:rsidRDefault="008B4230">
      <w:pPr>
        <w:jc w:val="both"/>
        <w:rPr>
          <w:sz w:val="20"/>
          <w:szCs w:val="20"/>
        </w:rPr>
      </w:pPr>
      <w:r>
        <w:rPr>
          <w:b/>
          <w:bCs/>
          <w:sz w:val="20"/>
          <w:szCs w:val="20"/>
        </w:rPr>
        <w:t xml:space="preserve">- </w:t>
      </w:r>
      <w:proofErr w:type="spellStart"/>
      <w:r>
        <w:rPr>
          <w:b/>
          <w:bCs/>
          <w:sz w:val="20"/>
          <w:szCs w:val="20"/>
        </w:rPr>
        <w:t>Videos</w:t>
      </w:r>
      <w:proofErr w:type="spellEnd"/>
      <w:r>
        <w:rPr>
          <w:b/>
          <w:bCs/>
          <w:sz w:val="20"/>
          <w:szCs w:val="20"/>
        </w:rPr>
        <w:t> :</w:t>
      </w:r>
    </w:p>
    <w:p w:rsidR="008B4230" w:rsidRDefault="008B4230">
      <w:pPr>
        <w:jc w:val="both"/>
        <w:rPr>
          <w:sz w:val="20"/>
          <w:szCs w:val="20"/>
        </w:rPr>
      </w:pPr>
      <w:r>
        <w:rPr>
          <w:sz w:val="20"/>
          <w:szCs w:val="20"/>
        </w:rPr>
        <w:t xml:space="preserve">Documentaire de la BBC sur la City : </w:t>
      </w:r>
    </w:p>
    <w:p w:rsidR="008B4230" w:rsidRDefault="008B4230">
      <w:pPr>
        <w:jc w:val="both"/>
        <w:rPr>
          <w:sz w:val="12"/>
          <w:szCs w:val="12"/>
        </w:rPr>
      </w:pPr>
      <w:r>
        <w:rPr>
          <w:sz w:val="20"/>
          <w:szCs w:val="20"/>
        </w:rPr>
        <w:tab/>
      </w:r>
      <w:hyperlink r:id="rId68" w:history="1">
        <w:r>
          <w:rPr>
            <w:rStyle w:val="Lienhypertexte"/>
            <w:sz w:val="20"/>
            <w:szCs w:val="20"/>
          </w:rPr>
          <w:t>http://www.youtube.com/watch?v=GVyH5zCGkBM</w:t>
        </w:r>
      </w:hyperlink>
    </w:p>
    <w:p w:rsidR="008B4230" w:rsidRDefault="008B4230">
      <w:pPr>
        <w:jc w:val="both"/>
        <w:rPr>
          <w:sz w:val="12"/>
          <w:szCs w:val="12"/>
        </w:rPr>
      </w:pPr>
    </w:p>
    <w:p w:rsidR="008B4230" w:rsidRDefault="008B4230">
      <w:pPr>
        <w:jc w:val="both"/>
        <w:rPr>
          <w:sz w:val="20"/>
          <w:szCs w:val="20"/>
        </w:rPr>
      </w:pPr>
      <w:r>
        <w:rPr>
          <w:sz w:val="20"/>
          <w:szCs w:val="20"/>
        </w:rPr>
        <w:t xml:space="preserve">Documentaire du National </w:t>
      </w:r>
      <w:proofErr w:type="spellStart"/>
      <w:r>
        <w:rPr>
          <w:sz w:val="20"/>
          <w:szCs w:val="20"/>
        </w:rPr>
        <w:t>Geographic</w:t>
      </w:r>
      <w:proofErr w:type="spellEnd"/>
      <w:r>
        <w:rPr>
          <w:sz w:val="20"/>
          <w:szCs w:val="20"/>
        </w:rPr>
        <w:t> : « </w:t>
      </w:r>
      <w:proofErr w:type="spellStart"/>
      <w:r>
        <w:rPr>
          <w:sz w:val="20"/>
          <w:szCs w:val="20"/>
        </w:rPr>
        <w:t>Megacities</w:t>
      </w:r>
      <w:proofErr w:type="spellEnd"/>
      <w:r>
        <w:rPr>
          <w:sz w:val="20"/>
          <w:szCs w:val="20"/>
        </w:rPr>
        <w:t> : London »</w:t>
      </w:r>
    </w:p>
    <w:p w:rsidR="008B4230" w:rsidRDefault="008B4230">
      <w:pPr>
        <w:jc w:val="both"/>
        <w:rPr>
          <w:sz w:val="12"/>
          <w:szCs w:val="12"/>
        </w:rPr>
      </w:pPr>
      <w:r>
        <w:rPr>
          <w:sz w:val="20"/>
          <w:szCs w:val="20"/>
        </w:rPr>
        <w:tab/>
      </w:r>
      <w:hyperlink r:id="rId69" w:history="1">
        <w:r>
          <w:rPr>
            <w:rStyle w:val="Lienhypertexte"/>
            <w:sz w:val="20"/>
            <w:szCs w:val="20"/>
          </w:rPr>
          <w:t>http://www.youtube.com/watch?v=JDhJGczPA0w</w:t>
        </w:r>
      </w:hyperlink>
    </w:p>
    <w:p w:rsidR="008B4230" w:rsidRDefault="008B4230">
      <w:pPr>
        <w:jc w:val="both"/>
        <w:rPr>
          <w:sz w:val="12"/>
          <w:szCs w:val="12"/>
        </w:rPr>
      </w:pPr>
    </w:p>
    <w:p w:rsidR="008B4230" w:rsidRDefault="008B4230">
      <w:pPr>
        <w:jc w:val="both"/>
      </w:pPr>
      <w:proofErr w:type="spellStart"/>
      <w:r>
        <w:rPr>
          <w:sz w:val="20"/>
          <w:szCs w:val="20"/>
        </w:rPr>
        <w:t>Conference</w:t>
      </w:r>
      <w:proofErr w:type="spellEnd"/>
      <w:r>
        <w:rPr>
          <w:sz w:val="20"/>
          <w:szCs w:val="20"/>
        </w:rPr>
        <w:t>: « </w:t>
      </w:r>
      <w:proofErr w:type="spellStart"/>
      <w:r>
        <w:rPr>
          <w:sz w:val="20"/>
          <w:szCs w:val="20"/>
        </w:rPr>
        <w:t>Europe's</w:t>
      </w:r>
      <w:proofErr w:type="spellEnd"/>
      <w:r>
        <w:rPr>
          <w:sz w:val="20"/>
          <w:szCs w:val="20"/>
        </w:rPr>
        <w:t xml:space="preserve"> </w:t>
      </w:r>
      <w:proofErr w:type="spellStart"/>
      <w:r>
        <w:rPr>
          <w:sz w:val="20"/>
          <w:szCs w:val="20"/>
        </w:rPr>
        <w:t>cities</w:t>
      </w:r>
      <w:proofErr w:type="spellEnd"/>
      <w:r>
        <w:rPr>
          <w:sz w:val="20"/>
          <w:szCs w:val="20"/>
        </w:rPr>
        <w:t xml:space="preserve"> in the global </w:t>
      </w:r>
      <w:proofErr w:type="spellStart"/>
      <w:r>
        <w:rPr>
          <w:sz w:val="20"/>
          <w:szCs w:val="20"/>
        </w:rPr>
        <w:t>economy</w:t>
      </w:r>
      <w:proofErr w:type="spellEnd"/>
      <w:r>
        <w:rPr>
          <w:sz w:val="20"/>
          <w:szCs w:val="20"/>
        </w:rPr>
        <w:t>» (</w:t>
      </w:r>
      <w:proofErr w:type="spellStart"/>
      <w:r>
        <w:rPr>
          <w:sz w:val="20"/>
          <w:szCs w:val="20"/>
        </w:rPr>
        <w:t>presente</w:t>
      </w:r>
      <w:proofErr w:type="spellEnd"/>
      <w:r>
        <w:rPr>
          <w:sz w:val="20"/>
          <w:szCs w:val="20"/>
        </w:rPr>
        <w:t xml:space="preserve"> les enjeux </w:t>
      </w:r>
      <w:proofErr w:type="spellStart"/>
      <w:r>
        <w:rPr>
          <w:sz w:val="20"/>
          <w:szCs w:val="20"/>
        </w:rPr>
        <w:t>eco</w:t>
      </w:r>
      <w:proofErr w:type="spellEnd"/>
      <w:r>
        <w:rPr>
          <w:sz w:val="20"/>
          <w:szCs w:val="20"/>
        </w:rPr>
        <w:t xml:space="preserve"> et financiers et les </w:t>
      </w:r>
      <w:proofErr w:type="spellStart"/>
      <w:r>
        <w:rPr>
          <w:sz w:val="20"/>
          <w:szCs w:val="20"/>
        </w:rPr>
        <w:t>differents</w:t>
      </w:r>
      <w:proofErr w:type="spellEnd"/>
      <w:r>
        <w:rPr>
          <w:sz w:val="20"/>
          <w:szCs w:val="20"/>
        </w:rPr>
        <w:t xml:space="preserve"> acteurs)</w:t>
      </w:r>
    </w:p>
    <w:p w:rsidR="008B4230" w:rsidRDefault="008B4230">
      <w:pPr>
        <w:jc w:val="both"/>
        <w:rPr>
          <w:sz w:val="20"/>
          <w:szCs w:val="20"/>
        </w:rPr>
      </w:pPr>
      <w:hyperlink r:id="rId70" w:history="1">
        <w:r>
          <w:rPr>
            <w:rStyle w:val="Lienhypertexte"/>
            <w:sz w:val="20"/>
            <w:szCs w:val="20"/>
          </w:rPr>
          <w:t>http://www.youtube.com/watch?v=BB0o0NImImw</w:t>
        </w:r>
      </w:hyperlink>
    </w:p>
    <w:p w:rsidR="008B4230" w:rsidRDefault="008B4230">
      <w:pPr>
        <w:jc w:val="both"/>
        <w:rPr>
          <w:sz w:val="20"/>
          <w:szCs w:val="20"/>
        </w:rPr>
      </w:pPr>
    </w:p>
    <w:p w:rsidR="008B4230" w:rsidRDefault="008B4230">
      <w:pPr>
        <w:jc w:val="both"/>
        <w:rPr>
          <w:sz w:val="20"/>
          <w:szCs w:val="20"/>
        </w:rPr>
      </w:pPr>
    </w:p>
    <w:p w:rsidR="008B4230" w:rsidRDefault="008B4230">
      <w:pPr>
        <w:jc w:val="both"/>
        <w:rPr>
          <w:sz w:val="20"/>
          <w:szCs w:val="20"/>
        </w:rPr>
      </w:pPr>
    </w:p>
    <w:p w:rsidR="008B4230" w:rsidRDefault="008B4230">
      <w:pPr>
        <w:jc w:val="both"/>
        <w:rPr>
          <w:sz w:val="20"/>
          <w:szCs w:val="20"/>
        </w:rPr>
      </w:pPr>
      <w:r>
        <w:rPr>
          <w:b/>
          <w:bCs/>
          <w:caps/>
        </w:rPr>
        <w:t>IV- Suggestion pour un travail interdisciplinaire avec le professeur de Langue Vivante</w:t>
      </w:r>
    </w:p>
    <w:p w:rsidR="008B4230" w:rsidRDefault="008B4230">
      <w:pPr>
        <w:jc w:val="both"/>
        <w:rPr>
          <w:sz w:val="20"/>
          <w:szCs w:val="20"/>
        </w:rPr>
      </w:pPr>
      <w:r>
        <w:rPr>
          <w:sz w:val="20"/>
          <w:szCs w:val="20"/>
        </w:rPr>
        <w:tab/>
      </w:r>
    </w:p>
    <w:p w:rsidR="008B4230" w:rsidRDefault="008B4230">
      <w:pPr>
        <w:jc w:val="both"/>
        <w:rPr>
          <w:sz w:val="20"/>
          <w:szCs w:val="20"/>
        </w:rPr>
      </w:pPr>
      <w:r>
        <w:rPr>
          <w:sz w:val="20"/>
          <w:szCs w:val="20"/>
        </w:rPr>
        <w:tab/>
        <w:t xml:space="preserve">Un travail commun avec le professeur de LV peut être mené sur l'immigration sud asiatique (Indienne et Pakistanaise) à Londres en montrant sa diversité, expliquant sa présence, les espaces (géographiques, sociaux, culturels) qu'elle occupe dans la ville, la place de la communauté et les formes d'assimilation. </w:t>
      </w:r>
    </w:p>
    <w:p w:rsidR="008B4230" w:rsidRDefault="008B4230">
      <w:pPr>
        <w:jc w:val="both"/>
        <w:rPr>
          <w:sz w:val="20"/>
          <w:szCs w:val="20"/>
        </w:rPr>
      </w:pPr>
      <w:r>
        <w:rPr>
          <w:sz w:val="20"/>
          <w:szCs w:val="20"/>
        </w:rPr>
        <w:t xml:space="preserve">Les livres  d'Hanif </w:t>
      </w:r>
      <w:proofErr w:type="spellStart"/>
      <w:r>
        <w:rPr>
          <w:sz w:val="20"/>
          <w:szCs w:val="20"/>
        </w:rPr>
        <w:t>Kureishi</w:t>
      </w:r>
      <w:proofErr w:type="spellEnd"/>
      <w:r>
        <w:rPr>
          <w:sz w:val="20"/>
          <w:szCs w:val="20"/>
        </w:rPr>
        <w:t xml:space="preserve">, </w:t>
      </w:r>
      <w:r>
        <w:rPr>
          <w:i/>
          <w:iCs/>
          <w:sz w:val="20"/>
          <w:szCs w:val="20"/>
        </w:rPr>
        <w:t xml:space="preserve">The </w:t>
      </w:r>
      <w:r>
        <w:rPr>
          <w:rStyle w:val="Accentuation"/>
          <w:sz w:val="20"/>
          <w:szCs w:val="20"/>
        </w:rPr>
        <w:t xml:space="preserve">Buddha of </w:t>
      </w:r>
      <w:proofErr w:type="spellStart"/>
      <w:r>
        <w:rPr>
          <w:rStyle w:val="Accentuation"/>
          <w:sz w:val="20"/>
          <w:szCs w:val="20"/>
        </w:rPr>
        <w:t>Suburbia</w:t>
      </w:r>
      <w:proofErr w:type="spellEnd"/>
      <w:r>
        <w:rPr>
          <w:sz w:val="20"/>
          <w:szCs w:val="20"/>
        </w:rPr>
        <w:t xml:space="preserve"> (1990) ou </w:t>
      </w:r>
      <w:proofErr w:type="spellStart"/>
      <w:r>
        <w:rPr>
          <w:i/>
          <w:iCs/>
          <w:sz w:val="20"/>
          <w:szCs w:val="20"/>
        </w:rPr>
        <w:t>My</w:t>
      </w:r>
      <w:proofErr w:type="spellEnd"/>
      <w:r>
        <w:rPr>
          <w:i/>
          <w:iCs/>
          <w:sz w:val="20"/>
          <w:szCs w:val="20"/>
        </w:rPr>
        <w:t xml:space="preserve"> </w:t>
      </w:r>
      <w:proofErr w:type="spellStart"/>
      <w:r>
        <w:rPr>
          <w:i/>
          <w:iCs/>
          <w:sz w:val="20"/>
          <w:szCs w:val="20"/>
        </w:rPr>
        <w:t>Beautiful</w:t>
      </w:r>
      <w:proofErr w:type="spellEnd"/>
      <w:r>
        <w:rPr>
          <w:i/>
          <w:iCs/>
          <w:sz w:val="20"/>
          <w:szCs w:val="20"/>
        </w:rPr>
        <w:t xml:space="preserve"> </w:t>
      </w:r>
      <w:proofErr w:type="spellStart"/>
      <w:r>
        <w:rPr>
          <w:i/>
          <w:iCs/>
          <w:sz w:val="20"/>
          <w:szCs w:val="20"/>
        </w:rPr>
        <w:t>Laundrette</w:t>
      </w:r>
      <w:proofErr w:type="spellEnd"/>
      <w:r>
        <w:rPr>
          <w:sz w:val="20"/>
          <w:szCs w:val="20"/>
        </w:rPr>
        <w:t xml:space="preserve"> pourront donner lieu à une étude en LV. La collaboration de l'écrivain avec Stephen </w:t>
      </w:r>
      <w:proofErr w:type="spellStart"/>
      <w:r>
        <w:rPr>
          <w:sz w:val="20"/>
          <w:szCs w:val="20"/>
        </w:rPr>
        <w:t>Frears</w:t>
      </w:r>
      <w:proofErr w:type="spellEnd"/>
      <w:r>
        <w:rPr>
          <w:sz w:val="20"/>
          <w:szCs w:val="20"/>
        </w:rPr>
        <w:t xml:space="preserve"> pour leur adaptation au cinéma ou le film </w:t>
      </w:r>
      <w:proofErr w:type="spellStart"/>
      <w:r>
        <w:rPr>
          <w:i/>
          <w:iCs/>
          <w:sz w:val="20"/>
          <w:szCs w:val="20"/>
        </w:rPr>
        <w:t>Dirty</w:t>
      </w:r>
      <w:proofErr w:type="spellEnd"/>
      <w:r>
        <w:rPr>
          <w:i/>
          <w:iCs/>
          <w:sz w:val="20"/>
          <w:szCs w:val="20"/>
        </w:rPr>
        <w:t xml:space="preserve"> </w:t>
      </w:r>
      <w:proofErr w:type="spellStart"/>
      <w:r>
        <w:rPr>
          <w:i/>
          <w:iCs/>
          <w:sz w:val="20"/>
          <w:szCs w:val="20"/>
        </w:rPr>
        <w:t>Pretty</w:t>
      </w:r>
      <w:proofErr w:type="spellEnd"/>
      <w:r>
        <w:rPr>
          <w:i/>
          <w:iCs/>
          <w:sz w:val="20"/>
          <w:szCs w:val="20"/>
        </w:rPr>
        <w:t xml:space="preserve"> </w:t>
      </w:r>
      <w:proofErr w:type="spellStart"/>
      <w:r>
        <w:rPr>
          <w:i/>
          <w:iCs/>
          <w:sz w:val="20"/>
          <w:szCs w:val="20"/>
        </w:rPr>
        <w:t>Things</w:t>
      </w:r>
      <w:proofErr w:type="spellEnd"/>
      <w:r>
        <w:rPr>
          <w:sz w:val="20"/>
          <w:szCs w:val="20"/>
        </w:rPr>
        <w:t xml:space="preserve"> du même réalisateur prolongeront l'étude. </w:t>
      </w:r>
    </w:p>
    <w:p w:rsidR="008B4230" w:rsidRDefault="008B4230">
      <w:pPr>
        <w:jc w:val="both"/>
        <w:rPr>
          <w:sz w:val="20"/>
          <w:szCs w:val="20"/>
        </w:rPr>
      </w:pPr>
    </w:p>
    <w:p w:rsidR="008B4230" w:rsidRDefault="008B4230">
      <w:pPr>
        <w:jc w:val="both"/>
        <w:rPr>
          <w:sz w:val="20"/>
          <w:szCs w:val="20"/>
        </w:rPr>
      </w:pPr>
    </w:p>
    <w:p w:rsidR="008B4230" w:rsidRDefault="008B4230">
      <w:pPr>
        <w:jc w:val="both"/>
        <w:rPr>
          <w:b/>
          <w:bCs/>
        </w:rPr>
      </w:pPr>
    </w:p>
    <w:p w:rsidR="008B4230" w:rsidRDefault="008B4230">
      <w:pPr>
        <w:jc w:val="both"/>
        <w:rPr>
          <w:b/>
          <w:bCs/>
        </w:rPr>
      </w:pPr>
    </w:p>
    <w:p w:rsidR="008B4230" w:rsidRDefault="008B4230">
      <w:pPr>
        <w:jc w:val="both"/>
      </w:pPr>
      <w:r>
        <w:rPr>
          <w:b/>
          <w:bCs/>
        </w:rPr>
        <w:t>V- ANNEXES (documents supplémentaires)</w:t>
      </w:r>
    </w:p>
    <w:p w:rsidR="008B4230" w:rsidRDefault="008B4230">
      <w:pPr>
        <w:jc w:val="both"/>
        <w:rPr>
          <w:b/>
          <w:bCs/>
          <w:sz w:val="18"/>
          <w:szCs w:val="18"/>
        </w:rPr>
      </w:pPr>
    </w:p>
    <w:p w:rsidR="008B4230" w:rsidRPr="002E1B5C" w:rsidRDefault="008B4230">
      <w:pPr>
        <w:jc w:val="both"/>
        <w:rPr>
          <w:rFonts w:ascii="Helvetica" w:eastAsia="Helvetica" w:hAnsi="Helvetica" w:cs="Helvetica"/>
          <w:b/>
          <w:bCs/>
          <w:sz w:val="18"/>
          <w:szCs w:val="18"/>
          <w:lang w:val="en-US"/>
        </w:rPr>
      </w:pPr>
      <w:r>
        <w:rPr>
          <w:b/>
          <w:bCs/>
          <w:sz w:val="18"/>
          <w:szCs w:val="18"/>
        </w:rPr>
        <w:t xml:space="preserve">Les enjeux liés à la diversité démographique de Londres. </w:t>
      </w:r>
      <w:r>
        <w:rPr>
          <w:rFonts w:ascii="Helvetica" w:eastAsia="Helvetica" w:hAnsi="Helvetica" w:cs="Helvetica"/>
          <w:b/>
          <w:bCs/>
          <w:sz w:val="16"/>
          <w:szCs w:val="16"/>
        </w:rPr>
        <w:t xml:space="preserve">Source : article de </w:t>
      </w:r>
      <w:proofErr w:type="spellStart"/>
      <w:r>
        <w:rPr>
          <w:rFonts w:ascii="Helvetica" w:eastAsia="Helvetica" w:hAnsi="Helvetica" w:cs="Helvetica"/>
          <w:b/>
          <w:bCs/>
          <w:sz w:val="16"/>
          <w:szCs w:val="16"/>
        </w:rPr>
        <w:t>Jagter</w:t>
      </w:r>
      <w:proofErr w:type="spellEnd"/>
      <w:r>
        <w:rPr>
          <w:rFonts w:ascii="Helvetica" w:eastAsia="Helvetica" w:hAnsi="Helvetica" w:cs="Helvetica"/>
          <w:b/>
          <w:bCs/>
          <w:sz w:val="16"/>
          <w:szCs w:val="16"/>
        </w:rPr>
        <w:t xml:space="preserve"> Singh, « London : an </w:t>
      </w:r>
      <w:proofErr w:type="spellStart"/>
      <w:r>
        <w:rPr>
          <w:rFonts w:ascii="Helvetica" w:eastAsia="Helvetica" w:hAnsi="Helvetica" w:cs="Helvetica"/>
          <w:b/>
          <w:bCs/>
          <w:sz w:val="16"/>
          <w:szCs w:val="16"/>
        </w:rPr>
        <w:t>intercultural</w:t>
      </w:r>
      <w:proofErr w:type="spellEnd"/>
      <w:r>
        <w:rPr>
          <w:rFonts w:ascii="Helvetica" w:eastAsia="Helvetica" w:hAnsi="Helvetica" w:cs="Helvetica"/>
          <w:b/>
          <w:bCs/>
          <w:sz w:val="16"/>
          <w:szCs w:val="16"/>
        </w:rPr>
        <w:t xml:space="preserve"> city? » sur le site du Change Institute (</w:t>
      </w:r>
      <w:hyperlink r:id="rId71" w:history="1">
        <w:r>
          <w:rPr>
            <w:rStyle w:val="Lienhypertexte"/>
            <w:rFonts w:ascii="Helvetica" w:eastAsia="Helvetica" w:hAnsi="Helvetica" w:cs="Helvetica"/>
            <w:b/>
            <w:bCs/>
            <w:color w:val="auto"/>
            <w:sz w:val="16"/>
            <w:szCs w:val="16"/>
          </w:rPr>
          <w:t>http://www.changeinstitute.co.uk/</w:t>
        </w:r>
      </w:hyperlink>
      <w:r>
        <w:rPr>
          <w:rFonts w:ascii="Helvetica" w:eastAsia="Helvetica" w:hAnsi="Helvetica" w:cs="Helvetica"/>
          <w:b/>
          <w:bCs/>
          <w:sz w:val="16"/>
          <w:szCs w:val="16"/>
        </w:rPr>
        <w:t xml:space="preserve">). </w:t>
      </w:r>
      <w:proofErr w:type="spellStart"/>
      <w:r w:rsidRPr="002E1B5C">
        <w:rPr>
          <w:rFonts w:ascii="Helvetica" w:eastAsia="Helvetica" w:hAnsi="Helvetica" w:cs="Helvetica"/>
          <w:b/>
          <w:bCs/>
          <w:sz w:val="16"/>
          <w:szCs w:val="16"/>
          <w:lang w:val="en-US"/>
        </w:rPr>
        <w:t>Consulté</w:t>
      </w:r>
      <w:proofErr w:type="spellEnd"/>
      <w:r w:rsidRPr="002E1B5C">
        <w:rPr>
          <w:rFonts w:ascii="Helvetica" w:eastAsia="Helvetica" w:hAnsi="Helvetica" w:cs="Helvetica"/>
          <w:b/>
          <w:bCs/>
          <w:sz w:val="16"/>
          <w:szCs w:val="16"/>
          <w:lang w:val="en-US"/>
        </w:rPr>
        <w:t xml:space="preserve"> le 2 mars 2014.</w:t>
      </w:r>
    </w:p>
    <w:p w:rsidR="008B4230" w:rsidRPr="002E1B5C" w:rsidRDefault="008B4230">
      <w:pPr>
        <w:jc w:val="both"/>
        <w:rPr>
          <w:rFonts w:ascii="Helvetica" w:eastAsia="Helvetica" w:hAnsi="Helvetica" w:cs="Helvetica"/>
          <w:b/>
          <w:bCs/>
          <w:sz w:val="18"/>
          <w:szCs w:val="18"/>
          <w:lang w:val="en-US"/>
        </w:rPr>
      </w:pPr>
    </w:p>
    <w:p w:rsidR="008B4230" w:rsidRPr="002E1B5C" w:rsidRDefault="008B4230">
      <w:pPr>
        <w:jc w:val="both"/>
        <w:rPr>
          <w:sz w:val="12"/>
          <w:szCs w:val="12"/>
          <w:lang w:val="en-US"/>
        </w:rPr>
      </w:pPr>
    </w:p>
    <w:p w:rsidR="008B4230" w:rsidRDefault="008B4230">
      <w:pPr>
        <w:autoSpaceDE w:val="0"/>
        <w:jc w:val="both"/>
        <w:rPr>
          <w:rFonts w:ascii="Helvetica" w:eastAsia="Helvetica" w:hAnsi="Helvetica" w:cs="Helvetica"/>
          <w:sz w:val="18"/>
          <w:szCs w:val="18"/>
          <w:lang w:val="en-US"/>
        </w:rPr>
      </w:pPr>
      <w:r>
        <w:rPr>
          <w:rFonts w:ascii="Helvetica" w:eastAsia="Helvetica" w:hAnsi="Helvetica" w:cs="Helvetica"/>
          <w:sz w:val="18"/>
          <w:szCs w:val="18"/>
          <w:lang w:val="en-US"/>
        </w:rPr>
        <w:t>In 2001, 4 out of 10 residents were from ethnic minority groups (nearly 2.9m), with slightly more Asian / Asian British people (12%) than Black or Black British.</w:t>
      </w:r>
    </w:p>
    <w:p w:rsidR="008B4230" w:rsidRDefault="008B4230">
      <w:pPr>
        <w:autoSpaceDE w:val="0"/>
        <w:jc w:val="both"/>
        <w:rPr>
          <w:rFonts w:ascii="Helvetica" w:eastAsia="Helvetica" w:hAnsi="Helvetica" w:cs="Helvetica"/>
          <w:sz w:val="18"/>
          <w:szCs w:val="18"/>
          <w:lang w:val="en-US"/>
        </w:rPr>
      </w:pPr>
      <w:r>
        <w:rPr>
          <w:rFonts w:ascii="Helvetica" w:eastAsia="Helvetica" w:hAnsi="Helvetica" w:cs="Helvetica"/>
          <w:sz w:val="18"/>
          <w:szCs w:val="18"/>
          <w:lang w:val="en-US"/>
        </w:rPr>
        <w:t>Ethnic minority populations are concentrated in the inner London Boroughs, with the lowest proportions in outer London Boroughs. Nine Boroughs had an ethnic minority population more than half of the total population, but different ethnic minority groups are spread widely in many different Boroughs […]</w:t>
      </w:r>
    </w:p>
    <w:p w:rsidR="008B4230" w:rsidRDefault="008B4230">
      <w:pPr>
        <w:autoSpaceDE w:val="0"/>
        <w:jc w:val="both"/>
        <w:rPr>
          <w:rFonts w:ascii="Helvetica" w:eastAsia="Helvetica" w:hAnsi="Helvetica" w:cs="Helvetica"/>
          <w:sz w:val="18"/>
          <w:szCs w:val="18"/>
          <w:lang w:val="en-US"/>
        </w:rPr>
      </w:pPr>
      <w:r>
        <w:rPr>
          <w:rFonts w:ascii="Helvetica" w:eastAsia="Helvetica" w:hAnsi="Helvetica" w:cs="Helvetica"/>
          <w:sz w:val="18"/>
          <w:szCs w:val="18"/>
          <w:lang w:val="en-US"/>
        </w:rPr>
        <w:t>In 2001,1.94m people living in London were born outside the UK. Forty two countries are present in migrant communities of over 10,000 and over 160 countries represented in total. Over one half of the population were Christian, over a quarter do not follow a religion (or did not respond to the voluntary question). Muslims were the next largest religious group (9%), followed by Hindus (4%), Jewish (2%) and Sikhs (1.5%). […]</w:t>
      </w:r>
    </w:p>
    <w:p w:rsidR="008B4230" w:rsidRDefault="008B4230">
      <w:pPr>
        <w:autoSpaceDE w:val="0"/>
        <w:jc w:val="both"/>
        <w:rPr>
          <w:rFonts w:ascii="Helvetica" w:eastAsia="Helvetica" w:hAnsi="Helvetica" w:cs="Helvetica"/>
          <w:sz w:val="18"/>
          <w:szCs w:val="18"/>
          <w:lang w:val="en-US"/>
        </w:rPr>
      </w:pPr>
      <w:r>
        <w:rPr>
          <w:rFonts w:ascii="Helvetica" w:eastAsia="Helvetica" w:hAnsi="Helvetica" w:cs="Helvetica"/>
          <w:sz w:val="18"/>
          <w:szCs w:val="18"/>
          <w:lang w:val="en-US"/>
        </w:rPr>
        <w:t>London has a high proportion of the national population of particular faiths which accentuates diversity. For example, 58% of all Jews living in England and Wales live in London, 53% of Hindus, 39% of Muslims, 38% of Buddhists and 32% of Sikhs. […]</w:t>
      </w:r>
    </w:p>
    <w:p w:rsidR="008B4230" w:rsidRDefault="008B4230">
      <w:pPr>
        <w:autoSpaceDE w:val="0"/>
        <w:jc w:val="both"/>
        <w:rPr>
          <w:rFonts w:ascii="Helvetica" w:eastAsia="Helvetica" w:hAnsi="Helvetica" w:cs="Helvetica"/>
          <w:sz w:val="18"/>
          <w:szCs w:val="18"/>
          <w:lang w:val="en-US"/>
        </w:rPr>
      </w:pPr>
      <w:r>
        <w:rPr>
          <w:rFonts w:ascii="Helvetica" w:eastAsia="Helvetica" w:hAnsi="Helvetica" w:cs="Helvetica"/>
          <w:sz w:val="18"/>
          <w:szCs w:val="18"/>
          <w:lang w:val="en-US"/>
        </w:rPr>
        <w:t xml:space="preserve">London’s police force, the Metropolitan Police, have a long and often troubled history with London’s various communities. It was the aggressive policing of the Afro-Caribbean community that sparked the Brixton riots in 1981 and the entire force was </w:t>
      </w:r>
      <w:proofErr w:type="spellStart"/>
      <w:r>
        <w:rPr>
          <w:rFonts w:ascii="Helvetica" w:eastAsia="Helvetica" w:hAnsi="Helvetica" w:cs="Helvetica"/>
          <w:sz w:val="18"/>
          <w:szCs w:val="18"/>
          <w:lang w:val="en-US"/>
        </w:rPr>
        <w:t>labelled</w:t>
      </w:r>
      <w:proofErr w:type="spellEnd"/>
      <w:r>
        <w:rPr>
          <w:rFonts w:ascii="Helvetica" w:eastAsia="Helvetica" w:hAnsi="Helvetica" w:cs="Helvetica"/>
          <w:sz w:val="18"/>
          <w:szCs w:val="18"/>
          <w:lang w:val="en-US"/>
        </w:rPr>
        <w:t xml:space="preserve"> institutionally racist by the landmark Macpherson report of 1999 into the murder of a black teenager in 1993. The focus on Muslims as a consequence of certain terrorist attacks in recent years has created further tensions between the police and a numerically significant community in the city. […]</w:t>
      </w:r>
    </w:p>
    <w:p w:rsidR="008B4230" w:rsidRDefault="008B4230">
      <w:pPr>
        <w:autoSpaceDE w:val="0"/>
        <w:jc w:val="both"/>
        <w:rPr>
          <w:rFonts w:ascii="Helvetica" w:eastAsia="Helvetica" w:hAnsi="Helvetica" w:cs="Helvetica"/>
          <w:sz w:val="18"/>
          <w:szCs w:val="18"/>
          <w:lang w:val="en-US"/>
        </w:rPr>
      </w:pPr>
      <w:r>
        <w:rPr>
          <w:rFonts w:ascii="Helvetica" w:eastAsia="Helvetica" w:hAnsi="Helvetica" w:cs="Helvetica"/>
          <w:sz w:val="18"/>
          <w:szCs w:val="18"/>
          <w:lang w:val="en-US"/>
        </w:rPr>
        <w:t xml:space="preserve">The diversity and vibrancy of London's ethnic minority population have yet to be reflected in the publicly </w:t>
      </w:r>
      <w:proofErr w:type="spellStart"/>
      <w:r>
        <w:rPr>
          <w:rFonts w:ascii="Helvetica" w:eastAsia="Helvetica" w:hAnsi="Helvetica" w:cs="Helvetica"/>
          <w:sz w:val="18"/>
          <w:szCs w:val="18"/>
          <w:lang w:val="en-US"/>
        </w:rPr>
        <w:t>subsidised</w:t>
      </w:r>
      <w:proofErr w:type="spellEnd"/>
      <w:r>
        <w:rPr>
          <w:rFonts w:ascii="Helvetica" w:eastAsia="Helvetica" w:hAnsi="Helvetica" w:cs="Helvetica"/>
          <w:sz w:val="18"/>
          <w:szCs w:val="18"/>
          <w:lang w:val="en-US"/>
        </w:rPr>
        <w:t xml:space="preserve"> cultural and arts sector. While artists and </w:t>
      </w:r>
      <w:proofErr w:type="spellStart"/>
      <w:r>
        <w:rPr>
          <w:rFonts w:ascii="Helvetica" w:eastAsia="Helvetica" w:hAnsi="Helvetica" w:cs="Helvetica"/>
          <w:sz w:val="18"/>
          <w:szCs w:val="18"/>
          <w:lang w:val="en-US"/>
        </w:rPr>
        <w:t>organisations</w:t>
      </w:r>
      <w:proofErr w:type="spellEnd"/>
      <w:r>
        <w:rPr>
          <w:rFonts w:ascii="Helvetica" w:eastAsia="Helvetica" w:hAnsi="Helvetica" w:cs="Helvetica"/>
          <w:sz w:val="18"/>
          <w:szCs w:val="18"/>
          <w:lang w:val="en-US"/>
        </w:rPr>
        <w:t xml:space="preserve"> from these communities are visible, the vast bulk of public funding continues to go to the established </w:t>
      </w:r>
      <w:proofErr w:type="spellStart"/>
      <w:r>
        <w:rPr>
          <w:rFonts w:ascii="Helvetica" w:eastAsia="Helvetica" w:hAnsi="Helvetica" w:cs="Helvetica"/>
          <w:sz w:val="18"/>
          <w:szCs w:val="18"/>
          <w:lang w:val="en-US"/>
        </w:rPr>
        <w:t>organisations</w:t>
      </w:r>
      <w:proofErr w:type="spellEnd"/>
      <w:r>
        <w:rPr>
          <w:rFonts w:ascii="Helvetica" w:eastAsia="Helvetica" w:hAnsi="Helvetica" w:cs="Helvetica"/>
          <w:sz w:val="18"/>
          <w:szCs w:val="18"/>
          <w:lang w:val="en-US"/>
        </w:rPr>
        <w:t xml:space="preserve"> and venues working within what has often been seen as a 'western' canon that does not </w:t>
      </w:r>
      <w:proofErr w:type="spellStart"/>
      <w:r>
        <w:rPr>
          <w:rFonts w:ascii="Helvetica" w:eastAsia="Helvetica" w:hAnsi="Helvetica" w:cs="Helvetica"/>
          <w:sz w:val="18"/>
          <w:szCs w:val="18"/>
          <w:lang w:val="en-US"/>
        </w:rPr>
        <w:t>recognise</w:t>
      </w:r>
      <w:proofErr w:type="spellEnd"/>
      <w:r>
        <w:rPr>
          <w:rFonts w:ascii="Helvetica" w:eastAsia="Helvetica" w:hAnsi="Helvetica" w:cs="Helvetica"/>
          <w:sz w:val="18"/>
          <w:szCs w:val="18"/>
          <w:lang w:val="en-US"/>
        </w:rPr>
        <w:t xml:space="preserve"> nonwestern influences or respond to the fluidity and hybridity of cultures that exist and are growing in London and form the truly 'intercultural' and the new.</w:t>
      </w:r>
    </w:p>
    <w:p w:rsidR="008B4230" w:rsidRDefault="008B4230">
      <w:pPr>
        <w:autoSpaceDE w:val="0"/>
        <w:jc w:val="both"/>
        <w:rPr>
          <w:rFonts w:ascii="Helvetica" w:eastAsia="Helvetica" w:hAnsi="Helvetica" w:cs="Helvetica"/>
          <w:sz w:val="12"/>
          <w:szCs w:val="12"/>
          <w:lang w:val="en-US"/>
        </w:rPr>
      </w:pPr>
      <w:r>
        <w:rPr>
          <w:rFonts w:ascii="Helvetica" w:eastAsia="Helvetica" w:hAnsi="Helvetica" w:cs="Helvetica"/>
          <w:sz w:val="18"/>
          <w:szCs w:val="18"/>
          <w:lang w:val="en-US"/>
        </w:rPr>
        <w:t>The same is true in relation to other key public support interventions such as support for enterprise.</w:t>
      </w:r>
    </w:p>
    <w:p w:rsidR="008B4230" w:rsidRDefault="008B4230">
      <w:pPr>
        <w:autoSpaceDE w:val="0"/>
        <w:jc w:val="both"/>
        <w:rPr>
          <w:rFonts w:ascii="Helvetica" w:eastAsia="Helvetica" w:hAnsi="Helvetica" w:cs="Helvetica"/>
          <w:sz w:val="12"/>
          <w:szCs w:val="12"/>
          <w:lang w:val="en-US"/>
        </w:rPr>
      </w:pPr>
    </w:p>
    <w:p w:rsidR="008B4230" w:rsidRPr="002E1B5C" w:rsidRDefault="008B4230">
      <w:pPr>
        <w:autoSpaceDE w:val="0"/>
        <w:jc w:val="both"/>
        <w:rPr>
          <w:rFonts w:ascii="Helvetica" w:eastAsia="Helvetica" w:hAnsi="Helvetica" w:cs="Helvetica"/>
          <w:b/>
          <w:bCs/>
          <w:sz w:val="18"/>
          <w:szCs w:val="18"/>
          <w:lang w:val="en-US"/>
        </w:rPr>
      </w:pPr>
    </w:p>
    <w:p w:rsidR="008B4230" w:rsidRPr="002E1B5C" w:rsidRDefault="008B4230">
      <w:pPr>
        <w:autoSpaceDE w:val="0"/>
        <w:jc w:val="both"/>
        <w:rPr>
          <w:rFonts w:ascii="Helvetica" w:eastAsia="Helvetica" w:hAnsi="Helvetica" w:cs="Helvetica"/>
          <w:b/>
          <w:bCs/>
          <w:sz w:val="16"/>
          <w:szCs w:val="16"/>
          <w:lang w:val="en-US"/>
        </w:rPr>
      </w:pPr>
    </w:p>
    <w:p w:rsidR="008B4230" w:rsidRPr="002E1B5C" w:rsidRDefault="008B4230">
      <w:pPr>
        <w:autoSpaceDE w:val="0"/>
        <w:jc w:val="both"/>
        <w:rPr>
          <w:lang w:val="en-US"/>
        </w:rPr>
      </w:pPr>
    </w:p>
    <w:p w:rsidR="008B4230" w:rsidRDefault="008B4230">
      <w:pPr>
        <w:pageBreakBefore/>
        <w:autoSpaceDE w:val="0"/>
        <w:jc w:val="both"/>
      </w:pPr>
      <w:r>
        <w:rPr>
          <w:rFonts w:ascii="Helvetica" w:eastAsia="Helvetica" w:hAnsi="Helvetica" w:cs="Helvetica"/>
          <w:b/>
          <w:bCs/>
          <w:sz w:val="16"/>
          <w:szCs w:val="16"/>
        </w:rPr>
        <w:lastRenderedPageBreak/>
        <w:t>Séries de graphiques publiées sur le site du Center for London (</w:t>
      </w:r>
      <w:r>
        <w:rPr>
          <w:rStyle w:val="Quotation"/>
          <w:rFonts w:ascii="Helvetica" w:hAnsi="Helvetica"/>
          <w:b/>
          <w:bCs/>
          <w:i w:val="0"/>
          <w:iCs w:val="0"/>
          <w:sz w:val="16"/>
          <w:szCs w:val="16"/>
        </w:rPr>
        <w:t>centreforlondon.org). Consulté le 2 mars 2014.</w:t>
      </w:r>
    </w:p>
    <w:p w:rsidR="008B4230" w:rsidRDefault="008B4230">
      <w:pPr>
        <w:autoSpaceDE w:val="0"/>
        <w:jc w:val="both"/>
        <w:rPr>
          <w:rFonts w:ascii="Helvetica" w:eastAsia="Helvetica" w:hAnsi="Helvetica" w:cs="Helvetica"/>
          <w:b/>
          <w:bCs/>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pt;margin-top:338.2pt;width:443.05pt;height:318.2pt;z-index:251649024;mso-wrap-distance-left:0;mso-wrap-distance-right:0" filled="t">
            <v:fill color2="black"/>
            <v:imagedata r:id="rId72" o:title=""/>
            <w10:wrap type="topAndBottom"/>
          </v:shape>
        </w:pict>
      </w:r>
      <w:r>
        <w:pict>
          <v:shape id="_x0000_s1028" type="#_x0000_t75" style="position:absolute;left:0;text-align:left;margin-left:13.3pt;margin-top:5.65pt;width:464.05pt;height:327.75pt;z-index:251651072;mso-wrap-distance-left:0;mso-wrap-distance-right:0" filled="t">
            <v:fill color2="black"/>
            <v:imagedata r:id="rId73" o:title=""/>
            <w10:wrap type="topAndBottom"/>
          </v:shape>
        </w:pict>
      </w:r>
    </w:p>
    <w:p w:rsidR="008B4230" w:rsidRDefault="008B4230">
      <w:pPr>
        <w:autoSpaceDE w:val="0"/>
        <w:jc w:val="both"/>
        <w:rPr>
          <w:rFonts w:ascii="Helvetica" w:eastAsia="Helvetica" w:hAnsi="Helvetica" w:cs="Helvetica"/>
          <w:b/>
          <w:bCs/>
          <w:sz w:val="18"/>
          <w:szCs w:val="18"/>
        </w:rPr>
      </w:pPr>
    </w:p>
    <w:p w:rsidR="008B4230" w:rsidRDefault="008B4230">
      <w:pPr>
        <w:autoSpaceDE w:val="0"/>
        <w:jc w:val="both"/>
        <w:rPr>
          <w:rFonts w:ascii="Helvetica" w:eastAsia="Helvetica" w:hAnsi="Helvetica" w:cs="Helvetica"/>
          <w:b/>
          <w:bCs/>
          <w:sz w:val="18"/>
          <w:szCs w:val="18"/>
        </w:rPr>
      </w:pPr>
    </w:p>
    <w:p w:rsidR="008B4230" w:rsidRDefault="008B4230">
      <w:pPr>
        <w:autoSpaceDE w:val="0"/>
        <w:jc w:val="both"/>
        <w:rPr>
          <w:rFonts w:ascii="Helvetica" w:eastAsia="Helvetica" w:hAnsi="Helvetica" w:cs="Helvetica"/>
          <w:b/>
          <w:bCs/>
          <w:sz w:val="18"/>
          <w:szCs w:val="18"/>
        </w:rPr>
      </w:pPr>
    </w:p>
    <w:p w:rsidR="008B4230" w:rsidRDefault="008B4230">
      <w:pPr>
        <w:autoSpaceDE w:val="0"/>
        <w:jc w:val="both"/>
        <w:rPr>
          <w:rFonts w:ascii="Helvetica" w:eastAsia="Helvetica" w:hAnsi="Helvetica" w:cs="Helvetica"/>
          <w:b/>
          <w:bCs/>
          <w:sz w:val="18"/>
          <w:szCs w:val="18"/>
        </w:rPr>
      </w:pPr>
      <w:r>
        <w:pict>
          <v:shape id="_x0000_s1027" type="#_x0000_t75" style="position:absolute;left:0;text-align:left;margin-left:10.2pt;margin-top:6.05pt;width:442.4pt;height:312pt;z-index:251650048;mso-wrap-distance-left:0;mso-wrap-distance-right:0" filled="t">
            <v:fill color2="black"/>
            <v:imagedata r:id="rId74" o:title=""/>
            <w10:wrap type="topAndBottom"/>
          </v:shape>
        </w:pict>
      </w:r>
    </w:p>
    <w:p w:rsidR="008B4230" w:rsidRDefault="008B4230">
      <w:pPr>
        <w:autoSpaceDE w:val="0"/>
        <w:jc w:val="both"/>
      </w:pPr>
      <w:r>
        <w:pict>
          <v:shape id="_x0000_s1034" type="#_x0000_t75" style="position:absolute;left:0;text-align:left;margin-left:18.05pt;margin-top:7.4pt;width:447.55pt;height:340.8pt;z-index:251657216;mso-wrap-distance-left:0;mso-wrap-distance-right:0" filled="t">
            <v:fill color2="black"/>
            <v:imagedata r:id="rId75" o:title=""/>
            <w10:wrap type="topAndBottom"/>
          </v:shape>
        </w:pict>
      </w:r>
    </w:p>
    <w:p w:rsidR="008B4230" w:rsidRDefault="008B4230">
      <w:pPr>
        <w:pageBreakBefore/>
        <w:jc w:val="both"/>
      </w:pPr>
      <w:r>
        <w:rPr>
          <w:rFonts w:ascii="Helvetica" w:eastAsia="Times-Roman" w:hAnsi="Helvetica" w:cs="Times-Roman"/>
          <w:b/>
          <w:bCs/>
          <w:color w:val="000000"/>
          <w:sz w:val="16"/>
          <w:szCs w:val="16"/>
        </w:rPr>
        <w:lastRenderedPageBreak/>
        <w:t xml:space="preserve">Des données sur l'impact des JO issu d'un rapport préparé pour l'OCDE et le </w:t>
      </w:r>
      <w:proofErr w:type="spellStart"/>
      <w:r>
        <w:rPr>
          <w:rFonts w:ascii="Helvetica" w:eastAsia="Times-Roman" w:hAnsi="Helvetica" w:cs="Times-Roman"/>
          <w:b/>
          <w:bCs/>
          <w:color w:val="000000"/>
          <w:sz w:val="16"/>
          <w:szCs w:val="16"/>
        </w:rPr>
        <w:t>Department</w:t>
      </w:r>
      <w:proofErr w:type="spellEnd"/>
      <w:r>
        <w:rPr>
          <w:rFonts w:ascii="Helvetica" w:eastAsia="Times-Roman" w:hAnsi="Helvetica" w:cs="Times-Roman"/>
          <w:b/>
          <w:bCs/>
          <w:color w:val="000000"/>
          <w:sz w:val="16"/>
          <w:szCs w:val="16"/>
        </w:rPr>
        <w:t xml:space="preserve"> for </w:t>
      </w:r>
      <w:proofErr w:type="spellStart"/>
      <w:r>
        <w:rPr>
          <w:rFonts w:ascii="Helvetica" w:eastAsia="Times-Roman" w:hAnsi="Helvetica" w:cs="Times-Roman"/>
          <w:b/>
          <w:bCs/>
          <w:color w:val="000000"/>
          <w:sz w:val="16"/>
          <w:szCs w:val="16"/>
        </w:rPr>
        <w:t>Communities</w:t>
      </w:r>
      <w:proofErr w:type="spellEnd"/>
      <w:r>
        <w:rPr>
          <w:rFonts w:ascii="Helvetica" w:eastAsia="Times-Roman" w:hAnsi="Helvetica" w:cs="Times-Roman"/>
          <w:b/>
          <w:bCs/>
          <w:color w:val="000000"/>
          <w:sz w:val="16"/>
          <w:szCs w:val="16"/>
        </w:rPr>
        <w:t xml:space="preserve"> and Local </w:t>
      </w:r>
      <w:proofErr w:type="spellStart"/>
      <w:r>
        <w:rPr>
          <w:rFonts w:ascii="Helvetica" w:eastAsia="Times-Roman" w:hAnsi="Helvetica" w:cs="Times-Roman"/>
          <w:b/>
          <w:bCs/>
          <w:color w:val="000000"/>
          <w:sz w:val="16"/>
          <w:szCs w:val="16"/>
        </w:rPr>
        <w:t>Government</w:t>
      </w:r>
      <w:proofErr w:type="spellEnd"/>
      <w:r>
        <w:rPr>
          <w:rFonts w:ascii="Helvetica" w:eastAsia="Times-Roman" w:hAnsi="Helvetica" w:cs="Times-Roman"/>
          <w:b/>
          <w:bCs/>
          <w:color w:val="000000"/>
          <w:sz w:val="16"/>
          <w:szCs w:val="16"/>
        </w:rPr>
        <w:t xml:space="preserve"> par le London East </w:t>
      </w:r>
      <w:proofErr w:type="spellStart"/>
      <w:r>
        <w:rPr>
          <w:rFonts w:ascii="Helvetica" w:eastAsia="Times-Roman" w:hAnsi="Helvetica" w:cs="Times-Roman"/>
          <w:b/>
          <w:bCs/>
          <w:color w:val="000000"/>
          <w:sz w:val="16"/>
          <w:szCs w:val="16"/>
        </w:rPr>
        <w:t>Research</w:t>
      </w:r>
      <w:proofErr w:type="spellEnd"/>
      <w:r>
        <w:rPr>
          <w:rFonts w:ascii="Helvetica" w:eastAsia="Times-Roman" w:hAnsi="Helvetica" w:cs="Times-Roman"/>
          <w:b/>
          <w:bCs/>
          <w:color w:val="000000"/>
          <w:sz w:val="16"/>
          <w:szCs w:val="16"/>
        </w:rPr>
        <w:t xml:space="preserve"> Institute, nov. 2009 (source : </w:t>
      </w:r>
      <w:hyperlink r:id="rId76" w:history="1">
        <w:r>
          <w:rPr>
            <w:rStyle w:val="Quotation"/>
            <w:rFonts w:ascii="Helvetica" w:eastAsia="Times-Roman" w:hAnsi="Helvetica" w:cs="Times-Roman"/>
            <w:b/>
            <w:bCs/>
            <w:i w:val="0"/>
            <w:iCs w:val="0"/>
            <w:color w:val="000000"/>
            <w:sz w:val="16"/>
            <w:szCs w:val="16"/>
          </w:rPr>
          <w:t>www.uel.ac.uk/londoneast/</w:t>
        </w:r>
      </w:hyperlink>
      <w:r>
        <w:rPr>
          <w:rStyle w:val="Quotation"/>
          <w:rFonts w:ascii="Helvetica" w:eastAsia="Times-Roman" w:hAnsi="Helvetica" w:cs="Times-Roman"/>
          <w:b/>
          <w:bCs/>
          <w:i w:val="0"/>
          <w:iCs w:val="0"/>
          <w:color w:val="000000"/>
          <w:sz w:val="16"/>
          <w:szCs w:val="16"/>
        </w:rPr>
        <w:t>). Consulté le 2 mars 2014</w:t>
      </w:r>
    </w:p>
    <w:p w:rsidR="008B4230" w:rsidRDefault="008B4230">
      <w:pPr>
        <w:jc w:val="both"/>
      </w:pPr>
    </w:p>
    <w:p w:rsidR="008B4230" w:rsidRDefault="008B4230">
      <w:pPr>
        <w:jc w:val="both"/>
      </w:pPr>
    </w:p>
    <w:p w:rsidR="008B4230" w:rsidRDefault="008B4230">
      <w:pPr>
        <w:jc w:val="both"/>
      </w:pPr>
      <w:r>
        <w:pict>
          <v:shapetype id="_x0000_t202" coordsize="21600,21600" o:spt="202" path="m,l,21600r21600,l21600,xe">
            <v:stroke joinstyle="miter"/>
            <v:path gradientshapeok="t" o:connecttype="rect"/>
          </v:shapetype>
          <v:shape id="_x0000_s1029" type="#_x0000_t202" style="position:absolute;left:0;text-align:left;margin-left:-4.2pt;margin-top:9.25pt;width:229.65pt;height:223.55pt;z-index:251652096;mso-wrap-distance-left:0;mso-wrap-distance-right:0" stroked="f">
            <v:fill color2="black"/>
            <v:textbox inset="0,0,0,0">
              <w:txbxContent>
                <w:p w:rsidR="008B4230" w:rsidRPr="001E008E" w:rsidRDefault="008B4230">
                  <w:pPr>
                    <w:pStyle w:val="Caption"/>
                    <w:rPr>
                      <w:lang w:val="en-US"/>
                    </w:rPr>
                  </w:pPr>
                  <w:r>
                    <w:pict>
                      <v:shape id="_x0000_i1025" type="#_x0000_t75" style="width:229.5pt;height:204pt" filled="t">
                        <v:fill color2="black"/>
                        <v:imagedata r:id="rId77" o:title=""/>
                      </v:shape>
                    </w:pict>
                  </w:r>
                  <w:r w:rsidRPr="001E008E">
                    <w:rPr>
                      <w:lang w:val="en-US"/>
                    </w:rPr>
                    <w:t xml:space="preserve"> </w:t>
                  </w:r>
                  <w:r w:rsidRPr="001E008E">
                    <w:rPr>
                      <w:rFonts w:ascii="Helvetica" w:hAnsi="Helvetica"/>
                      <w:i w:val="0"/>
                      <w:iCs w:val="0"/>
                      <w:sz w:val="16"/>
                      <w:szCs w:val="16"/>
                      <w:lang w:val="en-US"/>
                    </w:rPr>
                    <w:t>London's projected population growth to 2030</w:t>
                  </w:r>
                </w:p>
              </w:txbxContent>
            </v:textbox>
            <w10:wrap type="square" side="largest"/>
          </v:shape>
        </w:pict>
      </w:r>
    </w:p>
    <w:p w:rsidR="008B4230" w:rsidRDefault="008B4230">
      <w:pPr>
        <w:jc w:val="both"/>
      </w:pPr>
      <w:r>
        <w:pict>
          <v:shape id="_x0000_s1030" type="#_x0000_t202" style="position:absolute;left:0;text-align:left;margin-left:231.1pt;margin-top:5.9pt;width:266.35pt;height:195.45pt;z-index:251653120;mso-wrap-distance-left:0;mso-wrap-distance-right:0" stroked="f">
            <v:fill color2="black"/>
            <v:textbox inset="0,0,0,0">
              <w:txbxContent>
                <w:p w:rsidR="008B4230" w:rsidRPr="001E008E" w:rsidRDefault="001E008E">
                  <w:pPr>
                    <w:pStyle w:val="Caption"/>
                    <w:rPr>
                      <w:lang w:val="en-US"/>
                    </w:rPr>
                  </w:pPr>
                  <w:r>
                    <w:pict>
                      <v:shape id="_x0000_i1026" type="#_x0000_t75" style="width:266.25pt;height:181.5pt" filled="t">
                        <v:fill color2="black"/>
                        <v:imagedata r:id="rId78" o:title=""/>
                      </v:shape>
                    </w:pict>
                  </w:r>
                  <w:r w:rsidR="008B4230" w:rsidRPr="001E008E">
                    <w:rPr>
                      <w:rFonts w:ascii="Helvetica" w:hAnsi="Helvetica"/>
                      <w:i w:val="0"/>
                      <w:iCs w:val="0"/>
                      <w:sz w:val="16"/>
                      <w:szCs w:val="16"/>
                      <w:lang w:val="en-US"/>
                    </w:rPr>
                    <w:t>2007 Index of multiple deprivation map of London</w:t>
                  </w:r>
                </w:p>
              </w:txbxContent>
            </v:textbox>
            <w10:wrap type="square" side="largest"/>
          </v:shape>
        </w:pict>
      </w: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r>
        <w:pict>
          <v:shape id="_x0000_s1031" type="#_x0000_t202" style="position:absolute;left:0;text-align:left;margin-left:.2pt;margin-top:62pt;width:374.35pt;height:230pt;z-index:251654144;mso-wrap-distance-left:0;mso-wrap-distance-right:0" stroked="f">
            <v:fill color2="black"/>
            <v:textbox inset="0,0,0,0">
              <w:txbxContent>
                <w:p w:rsidR="008B4230" w:rsidRPr="001E008E" w:rsidRDefault="008B4230">
                  <w:pPr>
                    <w:pStyle w:val="Caption"/>
                    <w:rPr>
                      <w:lang w:val="en-US"/>
                    </w:rPr>
                  </w:pPr>
                  <w:r>
                    <w:pict>
                      <v:shape id="_x0000_i1027" type="#_x0000_t75" style="width:374.25pt;height:3in" filled="t">
                        <v:fill color2="black"/>
                        <v:imagedata r:id="rId79" o:title=""/>
                      </v:shape>
                    </w:pict>
                  </w:r>
                  <w:r w:rsidRPr="001E008E">
                    <w:rPr>
                      <w:rFonts w:ascii="Helvetica" w:hAnsi="Helvetica"/>
                      <w:i w:val="0"/>
                      <w:iCs w:val="0"/>
                      <w:sz w:val="16"/>
                      <w:szCs w:val="16"/>
                      <w:lang w:val="en-US"/>
                    </w:rPr>
                    <w:t>Five Olympic host boroughs: population, age and ethnicity</w:t>
                  </w:r>
                </w:p>
              </w:txbxContent>
            </v:textbox>
            <w10:wrap type="topAndBottom"/>
          </v:shape>
        </w:pict>
      </w: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jc w:val="both"/>
      </w:pPr>
    </w:p>
    <w:p w:rsidR="008B4230" w:rsidRDefault="008B4230">
      <w:pPr>
        <w:pageBreakBefore/>
        <w:jc w:val="both"/>
      </w:pPr>
      <w:r>
        <w:lastRenderedPageBreak/>
        <w:pict>
          <v:shape id="_x0000_s1033" type="#_x0000_t202" style="position:absolute;left:0;text-align:left;margin-left:1.55pt;margin-top:0;width:431.95pt;height:106.9pt;z-index:251656192;mso-wrap-distance-left:0;mso-wrap-distance-right:0" stroked="f">
            <v:fill color2="black"/>
            <v:textbox inset="0,0,0,0">
              <w:txbxContent>
                <w:p w:rsidR="008B4230" w:rsidRPr="001E008E" w:rsidRDefault="008B4230">
                  <w:pPr>
                    <w:pStyle w:val="Caption"/>
                    <w:rPr>
                      <w:lang w:val="en-US"/>
                    </w:rPr>
                  </w:pPr>
                  <w:r>
                    <w:pict>
                      <v:shape id="_x0000_i1028" type="#_x0000_t75" style="width:6in;height:93pt" filled="t">
                        <v:fill color2="black"/>
                        <v:imagedata r:id="rId80" o:title=""/>
                      </v:shape>
                    </w:pict>
                  </w:r>
                  <w:r w:rsidRPr="001E008E">
                    <w:rPr>
                      <w:rFonts w:ascii="Helvetica" w:hAnsi="Helvetica"/>
                      <w:i w:val="0"/>
                      <w:iCs w:val="0"/>
                      <w:sz w:val="16"/>
                      <w:szCs w:val="16"/>
                      <w:lang w:val="en-US"/>
                    </w:rPr>
                    <w:t>Five Olympic host boroughs: employment and unemployment rates (%ages)</w:t>
                  </w:r>
                </w:p>
              </w:txbxContent>
            </v:textbox>
            <w10:wrap type="topAndBottom"/>
          </v:shape>
        </w:pict>
      </w:r>
    </w:p>
    <w:p w:rsidR="008B4230" w:rsidRDefault="008B4230">
      <w:pPr>
        <w:jc w:val="both"/>
      </w:pPr>
      <w:r>
        <w:pict>
          <v:shape id="_x0000_s1032" type="#_x0000_t202" style="position:absolute;left:0;text-align:left;margin-left:5.8pt;margin-top:9.55pt;width:305.95pt;height:249.5pt;z-index:251655168;mso-wrap-distance-left:0;mso-wrap-distance-right:0" stroked="f">
            <v:fill color2="black"/>
            <v:textbox inset="0,0,0,0">
              <w:txbxContent>
                <w:p w:rsidR="008B4230" w:rsidRDefault="008B4230">
                  <w:pPr>
                    <w:pStyle w:val="Caption"/>
                  </w:pPr>
                  <w:r>
                    <w:pict>
                      <v:shape id="_x0000_i1029" type="#_x0000_t75" style="width:306pt;height:230.25pt" filled="t">
                        <v:fill color2="black"/>
                        <v:imagedata r:id="rId81" o:title=""/>
                      </v:shape>
                    </w:pict>
                  </w:r>
                </w:p>
              </w:txbxContent>
            </v:textbox>
            <w10:wrap type="topAndBottom"/>
          </v:shape>
        </w:pict>
      </w:r>
    </w:p>
    <w:p w:rsidR="008B4230" w:rsidRDefault="008B4230">
      <w:pPr>
        <w:jc w:val="both"/>
      </w:pPr>
    </w:p>
    <w:p w:rsidR="008B4230" w:rsidRDefault="008B4230">
      <w:pPr>
        <w:autoSpaceDE w:val="0"/>
        <w:jc w:val="both"/>
        <w:rPr>
          <w:rFonts w:ascii="Helvetica" w:eastAsia="Helvetica" w:hAnsi="Helvetica" w:cs="Helvetica"/>
          <w:b/>
          <w:bCs/>
          <w:sz w:val="18"/>
          <w:szCs w:val="18"/>
        </w:rPr>
      </w:pPr>
    </w:p>
    <w:p w:rsidR="008B4230" w:rsidRDefault="008B4230">
      <w:pPr>
        <w:autoSpaceDE w:val="0"/>
        <w:jc w:val="both"/>
        <w:rPr>
          <w:rFonts w:ascii="Helvetica" w:eastAsia="Helvetica" w:hAnsi="Helvetica" w:cs="Helvetica"/>
          <w:b/>
          <w:bCs/>
          <w:sz w:val="18"/>
          <w:szCs w:val="18"/>
        </w:rPr>
      </w:pPr>
    </w:p>
    <w:p w:rsidR="008B4230" w:rsidRDefault="008B4230">
      <w:pPr>
        <w:autoSpaceDE w:val="0"/>
        <w:jc w:val="both"/>
        <w:rPr>
          <w:rFonts w:ascii="Helvetica" w:eastAsia="Helvetica" w:hAnsi="Helvetica" w:cs="Helvetica"/>
          <w:b/>
          <w:bCs/>
          <w:sz w:val="18"/>
          <w:szCs w:val="18"/>
        </w:rPr>
      </w:pPr>
    </w:p>
    <w:p w:rsidR="008B4230" w:rsidRDefault="008B4230">
      <w:pPr>
        <w:autoSpaceDE w:val="0"/>
        <w:jc w:val="both"/>
      </w:pPr>
    </w:p>
    <w:sectPr w:rsidR="008B4230">
      <w:headerReference w:type="default" r:id="rId82"/>
      <w:footerReference w:type="even" r:id="rId83"/>
      <w:footerReference w:type="default" r:id="rId84"/>
      <w:headerReference w:type="first" r:id="rId85"/>
      <w:footerReference w:type="first" r:id="rId86"/>
      <w:pgSz w:w="11906" w:h="16838"/>
      <w:pgMar w:top="1624" w:right="1134" w:bottom="1134" w:left="1134" w:header="113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547" w:rsidRDefault="00655547">
      <w:r>
        <w:separator/>
      </w:r>
    </w:p>
  </w:endnote>
  <w:endnote w:type="continuationSeparator" w:id="0">
    <w:p w:rsidR="00655547" w:rsidRDefault="006555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OpenSymbol">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MS PMincho"/>
    <w:charset w:val="8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30" w:rsidRDefault="008B423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30" w:rsidRDefault="008B423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30" w:rsidRDefault="008B423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547" w:rsidRDefault="00655547">
      <w:r>
        <w:separator/>
      </w:r>
    </w:p>
  </w:footnote>
  <w:footnote w:type="continuationSeparator" w:id="0">
    <w:p w:rsidR="00655547" w:rsidRDefault="006555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30" w:rsidRDefault="008B4230">
    <w:pPr>
      <w:pStyle w:val="En-tte"/>
    </w:pPr>
    <w:r>
      <w:rPr>
        <w:rFonts w:ascii="Arial" w:hAnsi="Arial"/>
        <w:i/>
        <w:iCs/>
        <w:sz w:val="18"/>
        <w:szCs w:val="18"/>
      </w:rPr>
      <w:t xml:space="preserve">Jean-Louis </w:t>
    </w:r>
    <w:proofErr w:type="spellStart"/>
    <w:r>
      <w:rPr>
        <w:rFonts w:ascii="Arial" w:hAnsi="Arial"/>
        <w:i/>
        <w:iCs/>
        <w:sz w:val="18"/>
        <w:szCs w:val="18"/>
      </w:rPr>
      <w:t>Bonnaure</w:t>
    </w:r>
    <w:proofErr w:type="spellEnd"/>
    <w:r>
      <w:rPr>
        <w:rFonts w:ascii="Arial" w:hAnsi="Arial"/>
        <w:i/>
        <w:iCs/>
        <w:sz w:val="18"/>
        <w:szCs w:val="18"/>
      </w:rPr>
      <w:t xml:space="preserve">, Lycée Joliot-Curie, Nanterre                              Elisa Capdevila, Lycée Jacques Prévert, Boulogne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30" w:rsidRDefault="008B4230"/>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E1B5C"/>
    <w:rsid w:val="001E008E"/>
    <w:rsid w:val="002E1B5C"/>
    <w:rsid w:val="00385658"/>
    <w:rsid w:val="00655547"/>
    <w:rsid w:val="007C112D"/>
    <w:rsid w:val="008B423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cs="Mangal"/>
      <w:kern w:val="1"/>
      <w:sz w:val="24"/>
      <w:szCs w:val="24"/>
      <w:lang w:eastAsia="hi-IN" w:bidi="hi-IN"/>
    </w:rPr>
  </w:style>
  <w:style w:type="paragraph" w:styleId="Titre1">
    <w:name w:val="heading 1"/>
    <w:basedOn w:val="Heading"/>
    <w:next w:val="Corpsdetexte"/>
    <w:qFormat/>
    <w:pPr>
      <w:outlineLvl w:val="0"/>
    </w:pPr>
    <w:rPr>
      <w:rFonts w:ascii="Times New Roman" w:hAnsi="Times New Roman"/>
      <w:b/>
      <w:bCs/>
      <w:sz w:val="48"/>
      <w:szCs w:val="48"/>
    </w:rPr>
  </w:style>
  <w:style w:type="paragraph" w:styleId="Titre2">
    <w:name w:val="heading 2"/>
    <w:basedOn w:val="Heading"/>
    <w:next w:val="Corpsdetexte"/>
    <w:qFormat/>
    <w:pPr>
      <w:outlineLvl w:val="1"/>
    </w:pPr>
    <w:rPr>
      <w:rFonts w:ascii="Times New Roman" w:hAnsi="Times New Roman"/>
      <w:b/>
      <w:bCs/>
      <w:sz w:val="36"/>
      <w:szCs w:val="36"/>
    </w:rPr>
  </w:style>
  <w:style w:type="paragraph" w:styleId="Titre3">
    <w:name w:val="heading 3"/>
    <w:basedOn w:val="Heading"/>
    <w:next w:val="Corpsdetexte"/>
    <w:qFormat/>
    <w:pPr>
      <w:outlineLvl w:val="2"/>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Bullets">
    <w:name w:val="Bullets"/>
    <w:rPr>
      <w:rFonts w:ascii="OpenSymbol" w:eastAsia="OpenSymbol" w:hAnsi="OpenSymbol" w:cs="OpenSymbol"/>
    </w:rPr>
  </w:style>
  <w:style w:type="character" w:styleId="Lienhypertexte">
    <w:name w:val="Hyperlink"/>
    <w:rPr>
      <w:color w:val="000080"/>
      <w:u w:val="single"/>
      <w:lang/>
    </w:rPr>
  </w:style>
  <w:style w:type="character" w:styleId="Accentuation">
    <w:name w:val="Emphasis"/>
    <w:qFormat/>
    <w:rPr>
      <w:i/>
      <w:iCs/>
    </w:rPr>
  </w:style>
  <w:style w:type="character" w:customStyle="1" w:styleId="Quotation">
    <w:name w:val="Quotation"/>
    <w:rPr>
      <w:i/>
      <w:iCs/>
    </w:rPr>
  </w:style>
  <w:style w:type="paragraph" w:customStyle="1" w:styleId="Heading">
    <w:name w:val="Heading"/>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hyperlink" Target="http://www.centreforcities.org/" TargetMode="External"/><Relationship Id="rId18" Type="http://schemas.openxmlformats.org/officeDocument/2006/relationships/hyperlink" Target="http://www.cityam.com/article/london-must-resist-its-critics-and-adapt-survive-financial-crisis" TargetMode="External"/><Relationship Id="rId26" Type="http://schemas.openxmlformats.org/officeDocument/2006/relationships/hyperlink" Target="http://www.bbc.co.uk/london/content/image_galleries/home_maria_5_gallery.shtml" TargetMode="External"/><Relationship Id="rId39" Type="http://schemas.openxmlformats.org/officeDocument/2006/relationships/hyperlink" Target="http://www.freedomfordrivers.org/congestion.htm" TargetMode="External"/><Relationship Id="rId21" Type="http://schemas.openxmlformats.org/officeDocument/2006/relationships/hyperlink" Target="http://www.telegraph.co.uk/finance/newsbysector/banksandfinance/9596555/How-can-the-scandal-hit-City-restore-its-reputation.html" TargetMode="External"/><Relationship Id="rId34" Type="http://schemas.openxmlformats.org/officeDocument/2006/relationships/hyperlink" Target="http://www.london.gov.uk/priorities/environment" TargetMode="External"/><Relationship Id="rId42" Type="http://schemas.openxmlformats.org/officeDocument/2006/relationships/hyperlink" Target="http://www.telegraph.co.uk/sport/olympics/london-2012/3703883/London-2012-vulnerable-to-terrorist-attack.html" TargetMode="External"/><Relationship Id="rId47" Type="http://schemas.openxmlformats.org/officeDocument/2006/relationships/hyperlink" Target="http://www.geocases.co.uk/" TargetMode="External"/><Relationship Id="rId50" Type="http://schemas.openxmlformats.org/officeDocument/2006/relationships/hyperlink" Target="http://www.economist.com/news/britain/21596539-capitals-skyline-growing-mess-let-boris-sort-it-out-ascent-city" TargetMode="External"/><Relationship Id="rId55" Type="http://schemas.openxmlformats.org/officeDocument/2006/relationships/hyperlink" Target="http://www.economist.com/news/special-report/21589234-led-london-big-cities-are-sucking-up-talent-jobs-and-investment-everywhere-else" TargetMode="External"/><Relationship Id="rId63" Type="http://schemas.openxmlformats.org/officeDocument/2006/relationships/hyperlink" Target="http://www.theguardian.com/society/2014/feb/23/london-houseboat-slum-rents-barge" TargetMode="External"/><Relationship Id="rId68" Type="http://schemas.openxmlformats.org/officeDocument/2006/relationships/hyperlink" Target="http://www.youtube.com/watch?v=GVyH5zCGkBM" TargetMode="External"/><Relationship Id="rId76" Type="http://schemas.openxmlformats.org/officeDocument/2006/relationships/hyperlink" Target="http://www.uel.ac.uk/londoneast/" TargetMode="External"/><Relationship Id="rId84" Type="http://schemas.openxmlformats.org/officeDocument/2006/relationships/footer" Target="footer2.xml"/><Relationship Id="rId7" Type="http://schemas.openxmlformats.org/officeDocument/2006/relationships/hyperlink" Target="http://www.youtube.com/watch?v=GVyH5zCGkBM" TargetMode="External"/><Relationship Id="rId71" Type="http://schemas.openxmlformats.org/officeDocument/2006/relationships/hyperlink" Target="http://www.changeinstitute.co.uk/" TargetMode="External"/><Relationship Id="rId2" Type="http://schemas.openxmlformats.org/officeDocument/2006/relationships/settings" Target="settings.xml"/><Relationship Id="rId16" Type="http://schemas.openxmlformats.org/officeDocument/2006/relationships/hyperlink" Target="http://data.london.gov.uk/" TargetMode="External"/><Relationship Id="rId29" Type="http://schemas.openxmlformats.org/officeDocument/2006/relationships/hyperlink" Target="http://www.theguardian.com/uk/gallery/2012/jul/08/chatsworth-road-residents-in-pictures" TargetMode="External"/><Relationship Id="rId11" Type="http://schemas.openxmlformats.org/officeDocument/2006/relationships/hyperlink" Target="http://www.economist.com/news/britain/21577092-post-industrial-banks-thames-still-await-regeneration-full-metal-riverside" TargetMode="External"/><Relationship Id="rId24" Type="http://schemas.openxmlformats.org/officeDocument/2006/relationships/hyperlink" Target="http://www.bbc.co.uk/london/content/image_galleries/whatmakesalondoner_gallery.shtml" TargetMode="External"/><Relationship Id="rId32" Type="http://schemas.openxmlformats.org/officeDocument/2006/relationships/hyperlink" Target="http://names.mappinglondon.co.uk/" TargetMode="External"/><Relationship Id="rId37" Type="http://schemas.openxmlformats.org/officeDocument/2006/relationships/hyperlink" Target="http://cleanairinlondon.org/" TargetMode="External"/><Relationship Id="rId40" Type="http://schemas.openxmlformats.org/officeDocument/2006/relationships/hyperlink" Target="http://www.independent.co.uk/news/uk/home-news/the-big-question-has-the-congestion-charge-been-effective-in-reducing-londons-traffic-781505.html" TargetMode="External"/><Relationship Id="rId45" Type="http://schemas.openxmlformats.org/officeDocument/2006/relationships/hyperlink" Target="http://www.geocases.co.uk/" TargetMode="External"/><Relationship Id="rId53" Type="http://schemas.openxmlformats.org/officeDocument/2006/relationships/hyperlink" Target="http://www.economist.com/blogs/freeexchange/2013/11/britains-tourist-economy?zid=310&amp;ah=4326ea44f22236ea534e2010ccce1932" TargetMode="External"/><Relationship Id="rId58" Type="http://schemas.openxmlformats.org/officeDocument/2006/relationships/hyperlink" Target="http://www.economist.com/node/21557528" TargetMode="External"/><Relationship Id="rId66" Type="http://schemas.openxmlformats.org/officeDocument/2006/relationships/hyperlink" Target="http://www.theguardian.com/business/2013/dec/29/uk-manufacturing-economic-growth" TargetMode="External"/><Relationship Id="rId74" Type="http://schemas.openxmlformats.org/officeDocument/2006/relationships/image" Target="media/image3.jpeg"/><Relationship Id="rId79" Type="http://schemas.openxmlformats.org/officeDocument/2006/relationships/image" Target="media/image7.png"/><Relationship Id="rId87"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www.theguardian.com/commentisfree/2013/jun/17/borisstan-independent-state-formerly-london" TargetMode="External"/><Relationship Id="rId82" Type="http://schemas.openxmlformats.org/officeDocument/2006/relationships/header" Target="header1.xml"/><Relationship Id="rId19" Type="http://schemas.openxmlformats.org/officeDocument/2006/relationships/hyperlink" Target="http://www.bloomberg.com/news/2012-07-05/made-in-london-scandals-risk-city-s-reputation-as-finance-center.html" TargetMode="External"/><Relationship Id="rId4" Type="http://schemas.openxmlformats.org/officeDocument/2006/relationships/footnotes" Target="footnotes.xml"/><Relationship Id="rId9" Type="http://schemas.openxmlformats.org/officeDocument/2006/relationships/hyperlink" Target="http://www.interculturalurbanism.com/?cat=11&amp;paged=2" TargetMode="External"/><Relationship Id="rId14" Type="http://schemas.openxmlformats.org/officeDocument/2006/relationships/hyperlink" Target="http://www.centreforcities.org/" TargetMode="External"/><Relationship Id="rId22" Type="http://schemas.openxmlformats.org/officeDocument/2006/relationships/hyperlink" Target="http://www.economist.com/node/21537919" TargetMode="External"/><Relationship Id="rId27" Type="http://schemas.openxmlformats.org/officeDocument/2006/relationships/hyperlink" Target="http://www.bbc.co.uk/london/content/articles/2008/06/27/ryl_young_london_refugees_feature.shtml" TargetMode="External"/><Relationship Id="rId30" Type="http://schemas.openxmlformats.org/officeDocument/2006/relationships/hyperlink" Target="http://www.theguardian.com/uk/2012/jul/07/london-east-end-olympics" TargetMode="External"/><Relationship Id="rId35" Type="http://schemas.openxmlformats.org/officeDocument/2006/relationships/hyperlink" Target="http://www.environment-agency.gov.uk/research/planning/135542.aspx" TargetMode="External"/><Relationship Id="rId43" Type="http://schemas.openxmlformats.org/officeDocument/2006/relationships/hyperlink" Target="http://mappinglondon.co.uk/" TargetMode="External"/><Relationship Id="rId48" Type="http://schemas.openxmlformats.org/officeDocument/2006/relationships/hyperlink" Target="http://www.geocases2.co.uk/londonsuburbs1.htm" TargetMode="External"/><Relationship Id="rId56" Type="http://schemas.openxmlformats.org/officeDocument/2006/relationships/hyperlink" Target="http://www.economist.com/news/britain/21587268-cluster-start-ups-east-london-thriving-all-they-need-now-big-success-start-me-up" TargetMode="External"/><Relationship Id="rId64" Type="http://schemas.openxmlformats.org/officeDocument/2006/relationships/hyperlink" Target="http://www.theguardian.com/business/2013/may/26/uk-problem-dominance-finance-london" TargetMode="External"/><Relationship Id="rId69" Type="http://schemas.openxmlformats.org/officeDocument/2006/relationships/hyperlink" Target="http://www.youtube.com/watch?v=JDhJGczPA0w" TargetMode="External"/><Relationship Id="rId77" Type="http://schemas.openxmlformats.org/officeDocument/2006/relationships/image" Target="media/image5.png"/><Relationship Id="rId8" Type="http://schemas.openxmlformats.org/officeDocument/2006/relationships/hyperlink" Target="http://www.youtube.com/watch?v=BB0o0NImImw" TargetMode="External"/><Relationship Id="rId51" Type="http://schemas.openxmlformats.org/officeDocument/2006/relationships/hyperlink" Target="http://www.economist.com/news/britain/21595908-rapid-rise-mixed-race-britain-changing-neighbourhoodsand-perplexing?zid=310&amp;ah=4326ea44f22236ea534e2010ccce1932" TargetMode="External"/><Relationship Id="rId72" Type="http://schemas.openxmlformats.org/officeDocument/2006/relationships/image" Target="media/image1.jpeg"/><Relationship Id="rId80" Type="http://schemas.openxmlformats.org/officeDocument/2006/relationships/image" Target="media/image8.png"/><Relationship Id="rId85"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hyperlink" Target="https://www.youtube.com/watch?v=bFDesY1d4yc" TargetMode="External"/><Relationship Id="rId17" Type="http://schemas.openxmlformats.org/officeDocument/2006/relationships/hyperlink" Target="http://centreforlondon.org/research/" TargetMode="External"/><Relationship Id="rId25" Type="http://schemas.openxmlformats.org/officeDocument/2006/relationships/hyperlink" Target="http://www.bbc.co.uk/london/content/articles/2008/03/13/home_introduction_feature.shtml" TargetMode="External"/><Relationship Id="rId33" Type="http://schemas.openxmlformats.org/officeDocument/2006/relationships/hyperlink" Target="http://mappinglondon.co.uk/2013/second-languages/" TargetMode="External"/><Relationship Id="rId38" Type="http://schemas.openxmlformats.org/officeDocument/2006/relationships/hyperlink" Target="http://www.economist.com/node/8746347" TargetMode="External"/><Relationship Id="rId46" Type="http://schemas.openxmlformats.org/officeDocument/2006/relationships/hyperlink" Target="http://www.geocases.co.uk/" TargetMode="External"/><Relationship Id="rId59" Type="http://schemas.openxmlformats.org/officeDocument/2006/relationships/hyperlink" Target="http://www.theguardian.com/world/picture/2014/feb/25/london" TargetMode="External"/><Relationship Id="rId67" Type="http://schemas.openxmlformats.org/officeDocument/2006/relationships/hyperlink" Target="http://www.theguardian.com/business/2013/may/26/uk-problem-dominance-finance-london" TargetMode="External"/><Relationship Id="rId20" Type="http://schemas.openxmlformats.org/officeDocument/2006/relationships/hyperlink" Target="http://uk.reuters.com/article/2011/11/07/uk-britain-protests-idUKTRE7A637H20111107" TargetMode="External"/><Relationship Id="rId41" Type="http://schemas.openxmlformats.org/officeDocument/2006/relationships/hyperlink" Target="http://www.theguardian.com/uk/series/reading-the-riots" TargetMode="External"/><Relationship Id="rId54" Type="http://schemas.openxmlformats.org/officeDocument/2006/relationships/hyperlink" Target="http://www.economist.com/news/special-report/21589230-britain-no-longer-has-serious-race-problem-trouble-isolation-new-kind" TargetMode="External"/><Relationship Id="rId62" Type="http://schemas.openxmlformats.org/officeDocument/2006/relationships/hyperlink" Target="http://www.theguardian.com/commentisfree/2014/jan/23/london-paris-soon-same-conurbation" TargetMode="External"/><Relationship Id="rId70" Type="http://schemas.openxmlformats.org/officeDocument/2006/relationships/hyperlink" Target="http://www.youtube.com/watch?v=BB0o0NImImw" TargetMode="External"/><Relationship Id="rId75" Type="http://schemas.openxmlformats.org/officeDocument/2006/relationships/image" Target="media/image4.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ache.media.eduscol.education.fr/file/lycee/43/9/LyceeGT_Ressources_Geo_T_06_Th2_Q2_Territoires_dans_la_mondialisation_213439" TargetMode="External"/><Relationship Id="rId15" Type="http://schemas.openxmlformats.org/officeDocument/2006/relationships/hyperlink" Target="http://mappinglondon.co.uk/" TargetMode="External"/><Relationship Id="rId23" Type="http://schemas.openxmlformats.org/officeDocument/2006/relationships/hyperlink" Target="http://www.bbc.co.uk/london/content/articles/2008/06/24/ryl_realyounglondoners_feature.shtml" TargetMode="External"/><Relationship Id="rId28" Type="http://schemas.openxmlformats.org/officeDocument/2006/relationships/hyperlink" Target="http://www.theguardian.com/uk/2012/jul/07/chatsworth-road-frontline-hackney-gentrification" TargetMode="External"/><Relationship Id="rId36" Type="http://schemas.openxmlformats.org/officeDocument/2006/relationships/hyperlink" Target="http://www.londonair.org.uk/LondonAir/Default.aspx" TargetMode="External"/><Relationship Id="rId49" Type="http://schemas.openxmlformats.org/officeDocument/2006/relationships/hyperlink" Target="http://www.nytimes.com/2013/09/29/opinion/sunday/london-is-special-but-not-that-special.html" TargetMode="External"/><Relationship Id="rId57" Type="http://schemas.openxmlformats.org/officeDocument/2006/relationships/hyperlink" Target="http://www.economist.com/blogs/schumpeter/2013/10/geography-business" TargetMode="External"/><Relationship Id="rId10" Type="http://schemas.openxmlformats.org/officeDocument/2006/relationships/hyperlink" Target="http://www.ts-p.co.uk/thames-gateway/about-the-thames-gateway" TargetMode="External"/><Relationship Id="rId31" Type="http://schemas.openxmlformats.org/officeDocument/2006/relationships/hyperlink" Target="http://data.london.gov.uk/census" TargetMode="External"/><Relationship Id="rId44" Type="http://schemas.openxmlformats.org/officeDocument/2006/relationships/hyperlink" Target="http://www.centreforcities.org/cities/london" TargetMode="External"/><Relationship Id="rId52" Type="http://schemas.openxmlformats.org/officeDocument/2006/relationships/hyperlink" Target="http://www.economist.com/news/special-report/21593582-what-entrepreneurial-ecosystems-need-flourish-all-together-now?zid=310&amp;ah=4326ea44f22236ea534e2010ccce1932" TargetMode="External"/><Relationship Id="rId60" Type="http://schemas.openxmlformats.org/officeDocument/2006/relationships/hyperlink" Target="http://www.theguardian.com/film/filmblog/2013/mar/19/london-skyscrapers-hollywood-films" TargetMode="External"/><Relationship Id="rId65" Type="http://schemas.openxmlformats.org/officeDocument/2006/relationships/hyperlink" Target="http://www.theguardian.com/business/2013/may/26/uk-problem-dominance-finance-london" TargetMode="External"/><Relationship Id="rId73" Type="http://schemas.openxmlformats.org/officeDocument/2006/relationships/image" Target="media/image2.jpeg"/><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5260</Words>
  <Characters>28936</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Rectorat de Versailles</Company>
  <LinksUpToDate>false</LinksUpToDate>
  <CharactersWithSpaces>34128</CharactersWithSpaces>
  <SharedDoc>false</SharedDoc>
  <HLinks>
    <vt:vector size="402" baseType="variant">
      <vt:variant>
        <vt:i4>4325458</vt:i4>
      </vt:variant>
      <vt:variant>
        <vt:i4>198</vt:i4>
      </vt:variant>
      <vt:variant>
        <vt:i4>0</vt:i4>
      </vt:variant>
      <vt:variant>
        <vt:i4>5</vt:i4>
      </vt:variant>
      <vt:variant>
        <vt:lpwstr>http://www.uel.ac.uk/londoneast/</vt:lpwstr>
      </vt:variant>
      <vt:variant>
        <vt:lpwstr/>
      </vt:variant>
      <vt:variant>
        <vt:i4>720925</vt:i4>
      </vt:variant>
      <vt:variant>
        <vt:i4>195</vt:i4>
      </vt:variant>
      <vt:variant>
        <vt:i4>0</vt:i4>
      </vt:variant>
      <vt:variant>
        <vt:i4>5</vt:i4>
      </vt:variant>
      <vt:variant>
        <vt:lpwstr>http://www.changeinstitute.co.uk/</vt:lpwstr>
      </vt:variant>
      <vt:variant>
        <vt:lpwstr/>
      </vt:variant>
      <vt:variant>
        <vt:i4>3211300</vt:i4>
      </vt:variant>
      <vt:variant>
        <vt:i4>192</vt:i4>
      </vt:variant>
      <vt:variant>
        <vt:i4>0</vt:i4>
      </vt:variant>
      <vt:variant>
        <vt:i4>5</vt:i4>
      </vt:variant>
      <vt:variant>
        <vt:lpwstr>http://www.youtube.com/watch?v=BB0o0NImImw</vt:lpwstr>
      </vt:variant>
      <vt:variant>
        <vt:lpwstr/>
      </vt:variant>
      <vt:variant>
        <vt:i4>2949226</vt:i4>
      </vt:variant>
      <vt:variant>
        <vt:i4>189</vt:i4>
      </vt:variant>
      <vt:variant>
        <vt:i4>0</vt:i4>
      </vt:variant>
      <vt:variant>
        <vt:i4>5</vt:i4>
      </vt:variant>
      <vt:variant>
        <vt:lpwstr>http://www.youtube.com/watch?v=JDhJGczPA0w</vt:lpwstr>
      </vt:variant>
      <vt:variant>
        <vt:lpwstr/>
      </vt:variant>
      <vt:variant>
        <vt:i4>6946854</vt:i4>
      </vt:variant>
      <vt:variant>
        <vt:i4>186</vt:i4>
      </vt:variant>
      <vt:variant>
        <vt:i4>0</vt:i4>
      </vt:variant>
      <vt:variant>
        <vt:i4>5</vt:i4>
      </vt:variant>
      <vt:variant>
        <vt:lpwstr>http://www.youtube.com/watch?v=GVyH5zCGkBM</vt:lpwstr>
      </vt:variant>
      <vt:variant>
        <vt:lpwstr/>
      </vt:variant>
      <vt:variant>
        <vt:i4>6946927</vt:i4>
      </vt:variant>
      <vt:variant>
        <vt:i4>183</vt:i4>
      </vt:variant>
      <vt:variant>
        <vt:i4>0</vt:i4>
      </vt:variant>
      <vt:variant>
        <vt:i4>5</vt:i4>
      </vt:variant>
      <vt:variant>
        <vt:lpwstr>http://www.theguardian.com/business/2013/may/26/uk-problem-dominance-finance-london</vt:lpwstr>
      </vt:variant>
      <vt:variant>
        <vt:lpwstr/>
      </vt:variant>
      <vt:variant>
        <vt:i4>5505047</vt:i4>
      </vt:variant>
      <vt:variant>
        <vt:i4>180</vt:i4>
      </vt:variant>
      <vt:variant>
        <vt:i4>0</vt:i4>
      </vt:variant>
      <vt:variant>
        <vt:i4>5</vt:i4>
      </vt:variant>
      <vt:variant>
        <vt:lpwstr>http://www.theguardian.com/business/2013/dec/29/uk-manufacturing-economic-growth</vt:lpwstr>
      </vt:variant>
      <vt:variant>
        <vt:lpwstr/>
      </vt:variant>
      <vt:variant>
        <vt:i4>6946927</vt:i4>
      </vt:variant>
      <vt:variant>
        <vt:i4>177</vt:i4>
      </vt:variant>
      <vt:variant>
        <vt:i4>0</vt:i4>
      </vt:variant>
      <vt:variant>
        <vt:i4>5</vt:i4>
      </vt:variant>
      <vt:variant>
        <vt:lpwstr>http://www.theguardian.com/business/2013/may/26/uk-problem-dominance-finance-london</vt:lpwstr>
      </vt:variant>
      <vt:variant>
        <vt:lpwstr/>
      </vt:variant>
      <vt:variant>
        <vt:i4>6946927</vt:i4>
      </vt:variant>
      <vt:variant>
        <vt:i4>174</vt:i4>
      </vt:variant>
      <vt:variant>
        <vt:i4>0</vt:i4>
      </vt:variant>
      <vt:variant>
        <vt:i4>5</vt:i4>
      </vt:variant>
      <vt:variant>
        <vt:lpwstr>http://www.theguardian.com/business/2013/may/26/uk-problem-dominance-finance-london</vt:lpwstr>
      </vt:variant>
      <vt:variant>
        <vt:lpwstr/>
      </vt:variant>
      <vt:variant>
        <vt:i4>262146</vt:i4>
      </vt:variant>
      <vt:variant>
        <vt:i4>171</vt:i4>
      </vt:variant>
      <vt:variant>
        <vt:i4>0</vt:i4>
      </vt:variant>
      <vt:variant>
        <vt:i4>5</vt:i4>
      </vt:variant>
      <vt:variant>
        <vt:lpwstr>http://www.theguardian.com/society/2014/feb/23/london-houseboat-slum-rents-barge</vt:lpwstr>
      </vt:variant>
      <vt:variant>
        <vt:lpwstr/>
      </vt:variant>
      <vt:variant>
        <vt:i4>2752567</vt:i4>
      </vt:variant>
      <vt:variant>
        <vt:i4>168</vt:i4>
      </vt:variant>
      <vt:variant>
        <vt:i4>0</vt:i4>
      </vt:variant>
      <vt:variant>
        <vt:i4>5</vt:i4>
      </vt:variant>
      <vt:variant>
        <vt:lpwstr>http://www.theguardian.com/commentisfree/2014/jan/23/london-paris-soon-same-conurbation</vt:lpwstr>
      </vt:variant>
      <vt:variant>
        <vt:lpwstr/>
      </vt:variant>
      <vt:variant>
        <vt:i4>5701724</vt:i4>
      </vt:variant>
      <vt:variant>
        <vt:i4>165</vt:i4>
      </vt:variant>
      <vt:variant>
        <vt:i4>0</vt:i4>
      </vt:variant>
      <vt:variant>
        <vt:i4>5</vt:i4>
      </vt:variant>
      <vt:variant>
        <vt:lpwstr>http://www.theguardian.com/commentisfree/2013/jun/17/borisstan-independent-state-formerly-london</vt:lpwstr>
      </vt:variant>
      <vt:variant>
        <vt:lpwstr/>
      </vt:variant>
      <vt:variant>
        <vt:i4>7471228</vt:i4>
      </vt:variant>
      <vt:variant>
        <vt:i4>162</vt:i4>
      </vt:variant>
      <vt:variant>
        <vt:i4>0</vt:i4>
      </vt:variant>
      <vt:variant>
        <vt:i4>5</vt:i4>
      </vt:variant>
      <vt:variant>
        <vt:lpwstr>http://www.theguardian.com/film/filmblog/2013/mar/19/london-skyscrapers-hollywood-films</vt:lpwstr>
      </vt:variant>
      <vt:variant>
        <vt:lpwstr/>
      </vt:variant>
      <vt:variant>
        <vt:i4>851997</vt:i4>
      </vt:variant>
      <vt:variant>
        <vt:i4>159</vt:i4>
      </vt:variant>
      <vt:variant>
        <vt:i4>0</vt:i4>
      </vt:variant>
      <vt:variant>
        <vt:i4>5</vt:i4>
      </vt:variant>
      <vt:variant>
        <vt:lpwstr>http://www.theguardian.com/world/picture/2014/feb/25/london</vt:lpwstr>
      </vt:variant>
      <vt:variant>
        <vt:lpwstr>zoomed-picture</vt:lpwstr>
      </vt:variant>
      <vt:variant>
        <vt:i4>7405605</vt:i4>
      </vt:variant>
      <vt:variant>
        <vt:i4>156</vt:i4>
      </vt:variant>
      <vt:variant>
        <vt:i4>0</vt:i4>
      </vt:variant>
      <vt:variant>
        <vt:i4>5</vt:i4>
      </vt:variant>
      <vt:variant>
        <vt:lpwstr>http://www.economist.com/node/21557528</vt:lpwstr>
      </vt:variant>
      <vt:variant>
        <vt:lpwstr/>
      </vt:variant>
      <vt:variant>
        <vt:i4>4915210</vt:i4>
      </vt:variant>
      <vt:variant>
        <vt:i4>153</vt:i4>
      </vt:variant>
      <vt:variant>
        <vt:i4>0</vt:i4>
      </vt:variant>
      <vt:variant>
        <vt:i4>5</vt:i4>
      </vt:variant>
      <vt:variant>
        <vt:lpwstr>http://www.economist.com/blogs/schumpeter/2013/10/geography-business</vt:lpwstr>
      </vt:variant>
      <vt:variant>
        <vt:lpwstr/>
      </vt:variant>
      <vt:variant>
        <vt:i4>3539043</vt:i4>
      </vt:variant>
      <vt:variant>
        <vt:i4>150</vt:i4>
      </vt:variant>
      <vt:variant>
        <vt:i4>0</vt:i4>
      </vt:variant>
      <vt:variant>
        <vt:i4>5</vt:i4>
      </vt:variant>
      <vt:variant>
        <vt:lpwstr>http://www.economist.com/news/britain/21587268-cluster-start-ups-east-london-thriving-all-they-need-now-big-success-start-me-up</vt:lpwstr>
      </vt:variant>
      <vt:variant>
        <vt:lpwstr/>
      </vt:variant>
      <vt:variant>
        <vt:i4>655391</vt:i4>
      </vt:variant>
      <vt:variant>
        <vt:i4>147</vt:i4>
      </vt:variant>
      <vt:variant>
        <vt:i4>0</vt:i4>
      </vt:variant>
      <vt:variant>
        <vt:i4>5</vt:i4>
      </vt:variant>
      <vt:variant>
        <vt:lpwstr>http://www.economist.com/news/special-report/21589234-led-london-big-cities-are-sucking-up-talent-jobs-and-investment-everywhere-else</vt:lpwstr>
      </vt:variant>
      <vt:variant>
        <vt:lpwstr/>
      </vt:variant>
      <vt:variant>
        <vt:i4>7274605</vt:i4>
      </vt:variant>
      <vt:variant>
        <vt:i4>144</vt:i4>
      </vt:variant>
      <vt:variant>
        <vt:i4>0</vt:i4>
      </vt:variant>
      <vt:variant>
        <vt:i4>5</vt:i4>
      </vt:variant>
      <vt:variant>
        <vt:lpwstr>http://www.economist.com/news/special-report/21589230-britain-no-longer-has-serious-race-problem-trouble-isolation-new-kind</vt:lpwstr>
      </vt:variant>
      <vt:variant>
        <vt:lpwstr/>
      </vt:variant>
      <vt:variant>
        <vt:i4>1245267</vt:i4>
      </vt:variant>
      <vt:variant>
        <vt:i4>141</vt:i4>
      </vt:variant>
      <vt:variant>
        <vt:i4>0</vt:i4>
      </vt:variant>
      <vt:variant>
        <vt:i4>5</vt:i4>
      </vt:variant>
      <vt:variant>
        <vt:lpwstr>http://www.economist.com/blogs/freeexchange/2013/11/britains-tourist-economy?zid=310&amp;ah=4326ea44f22236ea534e2010ccce1932</vt:lpwstr>
      </vt:variant>
      <vt:variant>
        <vt:lpwstr/>
      </vt:variant>
      <vt:variant>
        <vt:i4>5832790</vt:i4>
      </vt:variant>
      <vt:variant>
        <vt:i4>138</vt:i4>
      </vt:variant>
      <vt:variant>
        <vt:i4>0</vt:i4>
      </vt:variant>
      <vt:variant>
        <vt:i4>5</vt:i4>
      </vt:variant>
      <vt:variant>
        <vt:lpwstr>http://www.economist.com/news/special-report/21593582-what-entrepreneurial-ecosystems-need-flourish-all-together-now?zid=310&amp;ah=4326ea44f22236ea534e2010ccce1932</vt:lpwstr>
      </vt:variant>
      <vt:variant>
        <vt:lpwstr/>
      </vt:variant>
      <vt:variant>
        <vt:i4>3014779</vt:i4>
      </vt:variant>
      <vt:variant>
        <vt:i4>135</vt:i4>
      </vt:variant>
      <vt:variant>
        <vt:i4>0</vt:i4>
      </vt:variant>
      <vt:variant>
        <vt:i4>5</vt:i4>
      </vt:variant>
      <vt:variant>
        <vt:lpwstr>http://www.economist.com/news/britain/21595908-rapid-rise-mixed-race-britain-changing-neighbourhoodsand-perplexing?zid=310&amp;ah=4326ea44f22236ea534e2010ccce1932</vt:lpwstr>
      </vt:variant>
      <vt:variant>
        <vt:lpwstr/>
      </vt:variant>
      <vt:variant>
        <vt:i4>7602216</vt:i4>
      </vt:variant>
      <vt:variant>
        <vt:i4>132</vt:i4>
      </vt:variant>
      <vt:variant>
        <vt:i4>0</vt:i4>
      </vt:variant>
      <vt:variant>
        <vt:i4>5</vt:i4>
      </vt:variant>
      <vt:variant>
        <vt:lpwstr>http://www.economist.com/news/britain/21596539-capitals-skyline-growing-mess-let-boris-sort-it-out-ascent-city</vt:lpwstr>
      </vt:variant>
      <vt:variant>
        <vt:lpwstr/>
      </vt:variant>
      <vt:variant>
        <vt:i4>5177426</vt:i4>
      </vt:variant>
      <vt:variant>
        <vt:i4>129</vt:i4>
      </vt:variant>
      <vt:variant>
        <vt:i4>0</vt:i4>
      </vt:variant>
      <vt:variant>
        <vt:i4>5</vt:i4>
      </vt:variant>
      <vt:variant>
        <vt:lpwstr>http://www.nytimes.com/2013/09/29/opinion/sunday/london-is-special-but-not-that-special.html</vt:lpwstr>
      </vt:variant>
      <vt:variant>
        <vt:lpwstr/>
      </vt:variant>
      <vt:variant>
        <vt:i4>1310739</vt:i4>
      </vt:variant>
      <vt:variant>
        <vt:i4>126</vt:i4>
      </vt:variant>
      <vt:variant>
        <vt:i4>0</vt:i4>
      </vt:variant>
      <vt:variant>
        <vt:i4>5</vt:i4>
      </vt:variant>
      <vt:variant>
        <vt:lpwstr>http://www.geocases2.co.uk/londonsuburbs1.htm</vt:lpwstr>
      </vt:variant>
      <vt:variant>
        <vt:lpwstr/>
      </vt:variant>
      <vt:variant>
        <vt:i4>3932272</vt:i4>
      </vt:variant>
      <vt:variant>
        <vt:i4>123</vt:i4>
      </vt:variant>
      <vt:variant>
        <vt:i4>0</vt:i4>
      </vt:variant>
      <vt:variant>
        <vt:i4>5</vt:i4>
      </vt:variant>
      <vt:variant>
        <vt:lpwstr>http://www.geocases.co.uk/</vt:lpwstr>
      </vt:variant>
      <vt:variant>
        <vt:lpwstr/>
      </vt:variant>
      <vt:variant>
        <vt:i4>3932272</vt:i4>
      </vt:variant>
      <vt:variant>
        <vt:i4>120</vt:i4>
      </vt:variant>
      <vt:variant>
        <vt:i4>0</vt:i4>
      </vt:variant>
      <vt:variant>
        <vt:i4>5</vt:i4>
      </vt:variant>
      <vt:variant>
        <vt:lpwstr>http://www.geocases.co.uk/</vt:lpwstr>
      </vt:variant>
      <vt:variant>
        <vt:lpwstr/>
      </vt:variant>
      <vt:variant>
        <vt:i4>3932272</vt:i4>
      </vt:variant>
      <vt:variant>
        <vt:i4>117</vt:i4>
      </vt:variant>
      <vt:variant>
        <vt:i4>0</vt:i4>
      </vt:variant>
      <vt:variant>
        <vt:i4>5</vt:i4>
      </vt:variant>
      <vt:variant>
        <vt:lpwstr>http://www.geocases.co.uk/</vt:lpwstr>
      </vt:variant>
      <vt:variant>
        <vt:lpwstr/>
      </vt:variant>
      <vt:variant>
        <vt:i4>196692</vt:i4>
      </vt:variant>
      <vt:variant>
        <vt:i4>114</vt:i4>
      </vt:variant>
      <vt:variant>
        <vt:i4>0</vt:i4>
      </vt:variant>
      <vt:variant>
        <vt:i4>5</vt:i4>
      </vt:variant>
      <vt:variant>
        <vt:lpwstr>http://www.centreforcities.org/cities/london</vt:lpwstr>
      </vt:variant>
      <vt:variant>
        <vt:lpwstr/>
      </vt:variant>
      <vt:variant>
        <vt:i4>8060975</vt:i4>
      </vt:variant>
      <vt:variant>
        <vt:i4>111</vt:i4>
      </vt:variant>
      <vt:variant>
        <vt:i4>0</vt:i4>
      </vt:variant>
      <vt:variant>
        <vt:i4>5</vt:i4>
      </vt:variant>
      <vt:variant>
        <vt:lpwstr>http://mappinglondon.co.uk/</vt:lpwstr>
      </vt:variant>
      <vt:variant>
        <vt:lpwstr/>
      </vt:variant>
      <vt:variant>
        <vt:i4>6225951</vt:i4>
      </vt:variant>
      <vt:variant>
        <vt:i4>108</vt:i4>
      </vt:variant>
      <vt:variant>
        <vt:i4>0</vt:i4>
      </vt:variant>
      <vt:variant>
        <vt:i4>5</vt:i4>
      </vt:variant>
      <vt:variant>
        <vt:lpwstr>http://www.telegraph.co.uk/sport/olympics/london-2012/3703883/London-2012-vulnerable-to-terrorist-attack.html</vt:lpwstr>
      </vt:variant>
      <vt:variant>
        <vt:lpwstr/>
      </vt:variant>
      <vt:variant>
        <vt:i4>7536751</vt:i4>
      </vt:variant>
      <vt:variant>
        <vt:i4>105</vt:i4>
      </vt:variant>
      <vt:variant>
        <vt:i4>0</vt:i4>
      </vt:variant>
      <vt:variant>
        <vt:i4>5</vt:i4>
      </vt:variant>
      <vt:variant>
        <vt:lpwstr>http://www.theguardian.com/uk/series/reading-the-riots</vt:lpwstr>
      </vt:variant>
      <vt:variant>
        <vt:lpwstr/>
      </vt:variant>
      <vt:variant>
        <vt:i4>5505039</vt:i4>
      </vt:variant>
      <vt:variant>
        <vt:i4>102</vt:i4>
      </vt:variant>
      <vt:variant>
        <vt:i4>0</vt:i4>
      </vt:variant>
      <vt:variant>
        <vt:i4>5</vt:i4>
      </vt:variant>
      <vt:variant>
        <vt:lpwstr>http://www.independent.co.uk/news/uk/home-news/the-big-question-has-the-congestion-charge-been-effective-in-reducing-londons-traffic-781505.html</vt:lpwstr>
      </vt:variant>
      <vt:variant>
        <vt:lpwstr/>
      </vt:variant>
      <vt:variant>
        <vt:i4>7602221</vt:i4>
      </vt:variant>
      <vt:variant>
        <vt:i4>99</vt:i4>
      </vt:variant>
      <vt:variant>
        <vt:i4>0</vt:i4>
      </vt:variant>
      <vt:variant>
        <vt:i4>5</vt:i4>
      </vt:variant>
      <vt:variant>
        <vt:lpwstr>http://www.freedomfordrivers.org/congestion.htm</vt:lpwstr>
      </vt:variant>
      <vt:variant>
        <vt:lpwstr/>
      </vt:variant>
      <vt:variant>
        <vt:i4>5046296</vt:i4>
      </vt:variant>
      <vt:variant>
        <vt:i4>96</vt:i4>
      </vt:variant>
      <vt:variant>
        <vt:i4>0</vt:i4>
      </vt:variant>
      <vt:variant>
        <vt:i4>5</vt:i4>
      </vt:variant>
      <vt:variant>
        <vt:lpwstr>http://www.economist.com/node/8746347</vt:lpwstr>
      </vt:variant>
      <vt:variant>
        <vt:lpwstr/>
      </vt:variant>
      <vt:variant>
        <vt:i4>6094868</vt:i4>
      </vt:variant>
      <vt:variant>
        <vt:i4>93</vt:i4>
      </vt:variant>
      <vt:variant>
        <vt:i4>0</vt:i4>
      </vt:variant>
      <vt:variant>
        <vt:i4>5</vt:i4>
      </vt:variant>
      <vt:variant>
        <vt:lpwstr>http://cleanairinlondon.org/</vt:lpwstr>
      </vt:variant>
      <vt:variant>
        <vt:lpwstr/>
      </vt:variant>
      <vt:variant>
        <vt:i4>6881321</vt:i4>
      </vt:variant>
      <vt:variant>
        <vt:i4>90</vt:i4>
      </vt:variant>
      <vt:variant>
        <vt:i4>0</vt:i4>
      </vt:variant>
      <vt:variant>
        <vt:i4>5</vt:i4>
      </vt:variant>
      <vt:variant>
        <vt:lpwstr>http://www.londonair.org.uk/LondonAir/Default.aspx</vt:lpwstr>
      </vt:variant>
      <vt:variant>
        <vt:lpwstr/>
      </vt:variant>
      <vt:variant>
        <vt:i4>6488108</vt:i4>
      </vt:variant>
      <vt:variant>
        <vt:i4>87</vt:i4>
      </vt:variant>
      <vt:variant>
        <vt:i4>0</vt:i4>
      </vt:variant>
      <vt:variant>
        <vt:i4>5</vt:i4>
      </vt:variant>
      <vt:variant>
        <vt:lpwstr>http://www.environment-agency.gov.uk/research/planning/135542.aspx</vt:lpwstr>
      </vt:variant>
      <vt:variant>
        <vt:lpwstr/>
      </vt:variant>
      <vt:variant>
        <vt:i4>8126586</vt:i4>
      </vt:variant>
      <vt:variant>
        <vt:i4>84</vt:i4>
      </vt:variant>
      <vt:variant>
        <vt:i4>0</vt:i4>
      </vt:variant>
      <vt:variant>
        <vt:i4>5</vt:i4>
      </vt:variant>
      <vt:variant>
        <vt:lpwstr>http://www.london.gov.uk/priorities/environment</vt:lpwstr>
      </vt:variant>
      <vt:variant>
        <vt:lpwstr/>
      </vt:variant>
      <vt:variant>
        <vt:i4>5898322</vt:i4>
      </vt:variant>
      <vt:variant>
        <vt:i4>81</vt:i4>
      </vt:variant>
      <vt:variant>
        <vt:i4>0</vt:i4>
      </vt:variant>
      <vt:variant>
        <vt:i4>5</vt:i4>
      </vt:variant>
      <vt:variant>
        <vt:lpwstr>http://mappinglondon.co.uk/2013/second-languages/</vt:lpwstr>
      </vt:variant>
      <vt:variant>
        <vt:lpwstr/>
      </vt:variant>
      <vt:variant>
        <vt:i4>720901</vt:i4>
      </vt:variant>
      <vt:variant>
        <vt:i4>78</vt:i4>
      </vt:variant>
      <vt:variant>
        <vt:i4>0</vt:i4>
      </vt:variant>
      <vt:variant>
        <vt:i4>5</vt:i4>
      </vt:variant>
      <vt:variant>
        <vt:lpwstr>http://names.mappinglondon.co.uk/</vt:lpwstr>
      </vt:variant>
      <vt:variant>
        <vt:lpwstr/>
      </vt:variant>
      <vt:variant>
        <vt:i4>6160408</vt:i4>
      </vt:variant>
      <vt:variant>
        <vt:i4>75</vt:i4>
      </vt:variant>
      <vt:variant>
        <vt:i4>0</vt:i4>
      </vt:variant>
      <vt:variant>
        <vt:i4>5</vt:i4>
      </vt:variant>
      <vt:variant>
        <vt:lpwstr>http://data.london.gov.uk/census</vt:lpwstr>
      </vt:variant>
      <vt:variant>
        <vt:lpwstr/>
      </vt:variant>
      <vt:variant>
        <vt:i4>7536686</vt:i4>
      </vt:variant>
      <vt:variant>
        <vt:i4>72</vt:i4>
      </vt:variant>
      <vt:variant>
        <vt:i4>0</vt:i4>
      </vt:variant>
      <vt:variant>
        <vt:i4>5</vt:i4>
      </vt:variant>
      <vt:variant>
        <vt:lpwstr>http://www.theguardian.com/uk/2012/jul/07/london-east-end-olympics</vt:lpwstr>
      </vt:variant>
      <vt:variant>
        <vt:lpwstr/>
      </vt:variant>
      <vt:variant>
        <vt:i4>4390930</vt:i4>
      </vt:variant>
      <vt:variant>
        <vt:i4>69</vt:i4>
      </vt:variant>
      <vt:variant>
        <vt:i4>0</vt:i4>
      </vt:variant>
      <vt:variant>
        <vt:i4>5</vt:i4>
      </vt:variant>
      <vt:variant>
        <vt:lpwstr>http://www.theguardian.com/uk/gallery/2012/jul/08/chatsworth-road-residents-in-pictures</vt:lpwstr>
      </vt:variant>
      <vt:variant>
        <vt:lpwstr>/?picture=392667317&amp;index=1</vt:lpwstr>
      </vt:variant>
      <vt:variant>
        <vt:i4>3932219</vt:i4>
      </vt:variant>
      <vt:variant>
        <vt:i4>66</vt:i4>
      </vt:variant>
      <vt:variant>
        <vt:i4>0</vt:i4>
      </vt:variant>
      <vt:variant>
        <vt:i4>5</vt:i4>
      </vt:variant>
      <vt:variant>
        <vt:lpwstr>http://www.theguardian.com/uk/2012/jul/07/chatsworth-road-frontline-hackney-gentrification</vt:lpwstr>
      </vt:variant>
      <vt:variant>
        <vt:lpwstr/>
      </vt:variant>
      <vt:variant>
        <vt:i4>655389</vt:i4>
      </vt:variant>
      <vt:variant>
        <vt:i4>63</vt:i4>
      </vt:variant>
      <vt:variant>
        <vt:i4>0</vt:i4>
      </vt:variant>
      <vt:variant>
        <vt:i4>5</vt:i4>
      </vt:variant>
      <vt:variant>
        <vt:lpwstr>http://www.bbc.co.uk/london/content/articles/2008/06/27/ryl_young_london_refugees_feature.shtml</vt:lpwstr>
      </vt:variant>
      <vt:variant>
        <vt:lpwstr/>
      </vt:variant>
      <vt:variant>
        <vt:i4>4784207</vt:i4>
      </vt:variant>
      <vt:variant>
        <vt:i4>60</vt:i4>
      </vt:variant>
      <vt:variant>
        <vt:i4>0</vt:i4>
      </vt:variant>
      <vt:variant>
        <vt:i4>5</vt:i4>
      </vt:variant>
      <vt:variant>
        <vt:lpwstr>http://www.bbc.co.uk/london/content/image_galleries/home_maria_5_gallery.shtml</vt:lpwstr>
      </vt:variant>
      <vt:variant>
        <vt:lpwstr/>
      </vt:variant>
      <vt:variant>
        <vt:i4>1114142</vt:i4>
      </vt:variant>
      <vt:variant>
        <vt:i4>57</vt:i4>
      </vt:variant>
      <vt:variant>
        <vt:i4>0</vt:i4>
      </vt:variant>
      <vt:variant>
        <vt:i4>5</vt:i4>
      </vt:variant>
      <vt:variant>
        <vt:lpwstr>http://www.bbc.co.uk/london/content/articles/2008/03/13/home_introduction_feature.shtml</vt:lpwstr>
      </vt:variant>
      <vt:variant>
        <vt:lpwstr/>
      </vt:variant>
      <vt:variant>
        <vt:i4>6684713</vt:i4>
      </vt:variant>
      <vt:variant>
        <vt:i4>54</vt:i4>
      </vt:variant>
      <vt:variant>
        <vt:i4>0</vt:i4>
      </vt:variant>
      <vt:variant>
        <vt:i4>5</vt:i4>
      </vt:variant>
      <vt:variant>
        <vt:lpwstr>http://www.bbc.co.uk/london/content/image_galleries/whatmakesalondoner_gallery.shtml</vt:lpwstr>
      </vt:variant>
      <vt:variant>
        <vt:lpwstr/>
      </vt:variant>
      <vt:variant>
        <vt:i4>4128809</vt:i4>
      </vt:variant>
      <vt:variant>
        <vt:i4>51</vt:i4>
      </vt:variant>
      <vt:variant>
        <vt:i4>0</vt:i4>
      </vt:variant>
      <vt:variant>
        <vt:i4>5</vt:i4>
      </vt:variant>
      <vt:variant>
        <vt:lpwstr>http://www.bbc.co.uk/london/content/articles/2008/06/24/ryl_realyounglondoners_feature.shtml</vt:lpwstr>
      </vt:variant>
      <vt:variant>
        <vt:lpwstr/>
      </vt:variant>
      <vt:variant>
        <vt:i4>7995430</vt:i4>
      </vt:variant>
      <vt:variant>
        <vt:i4>48</vt:i4>
      </vt:variant>
      <vt:variant>
        <vt:i4>0</vt:i4>
      </vt:variant>
      <vt:variant>
        <vt:i4>5</vt:i4>
      </vt:variant>
      <vt:variant>
        <vt:lpwstr>http://www.economist.com/node/21537919</vt:lpwstr>
      </vt:variant>
      <vt:variant>
        <vt:lpwstr/>
      </vt:variant>
      <vt:variant>
        <vt:i4>1376328</vt:i4>
      </vt:variant>
      <vt:variant>
        <vt:i4>45</vt:i4>
      </vt:variant>
      <vt:variant>
        <vt:i4>0</vt:i4>
      </vt:variant>
      <vt:variant>
        <vt:i4>5</vt:i4>
      </vt:variant>
      <vt:variant>
        <vt:lpwstr>http://www.telegraph.co.uk/finance/newsbysector/banksandfinance/9596555/How-can-the-scandal-hit-City-restore-its-reputation.html</vt:lpwstr>
      </vt:variant>
      <vt:variant>
        <vt:lpwstr/>
      </vt:variant>
      <vt:variant>
        <vt:i4>2162793</vt:i4>
      </vt:variant>
      <vt:variant>
        <vt:i4>42</vt:i4>
      </vt:variant>
      <vt:variant>
        <vt:i4>0</vt:i4>
      </vt:variant>
      <vt:variant>
        <vt:i4>5</vt:i4>
      </vt:variant>
      <vt:variant>
        <vt:lpwstr>http://uk.reuters.com/article/2011/11/07/uk-britain-protests-idUKTRE7A637H20111107</vt:lpwstr>
      </vt:variant>
      <vt:variant>
        <vt:lpwstr/>
      </vt:variant>
      <vt:variant>
        <vt:i4>7274528</vt:i4>
      </vt:variant>
      <vt:variant>
        <vt:i4>39</vt:i4>
      </vt:variant>
      <vt:variant>
        <vt:i4>0</vt:i4>
      </vt:variant>
      <vt:variant>
        <vt:i4>5</vt:i4>
      </vt:variant>
      <vt:variant>
        <vt:lpwstr>http://www.bloomberg.com/news/2012-07-05/made-in-london-scandals-risk-city-s-reputation-as-finance-center.html</vt:lpwstr>
      </vt:variant>
      <vt:variant>
        <vt:lpwstr/>
      </vt:variant>
      <vt:variant>
        <vt:i4>3342395</vt:i4>
      </vt:variant>
      <vt:variant>
        <vt:i4>36</vt:i4>
      </vt:variant>
      <vt:variant>
        <vt:i4>0</vt:i4>
      </vt:variant>
      <vt:variant>
        <vt:i4>5</vt:i4>
      </vt:variant>
      <vt:variant>
        <vt:lpwstr>http://www.cityam.com/article/london-must-resist-its-critics-and-adapt-survive-financial-crisis</vt:lpwstr>
      </vt:variant>
      <vt:variant>
        <vt:lpwstr/>
      </vt:variant>
      <vt:variant>
        <vt:i4>65558</vt:i4>
      </vt:variant>
      <vt:variant>
        <vt:i4>33</vt:i4>
      </vt:variant>
      <vt:variant>
        <vt:i4>0</vt:i4>
      </vt:variant>
      <vt:variant>
        <vt:i4>5</vt:i4>
      </vt:variant>
      <vt:variant>
        <vt:lpwstr>http://centreforlondon.org/research/</vt:lpwstr>
      </vt:variant>
      <vt:variant>
        <vt:lpwstr/>
      </vt:variant>
      <vt:variant>
        <vt:i4>3866720</vt:i4>
      </vt:variant>
      <vt:variant>
        <vt:i4>30</vt:i4>
      </vt:variant>
      <vt:variant>
        <vt:i4>0</vt:i4>
      </vt:variant>
      <vt:variant>
        <vt:i4>5</vt:i4>
      </vt:variant>
      <vt:variant>
        <vt:lpwstr>http://data.london.gov.uk/</vt:lpwstr>
      </vt:variant>
      <vt:variant>
        <vt:lpwstr/>
      </vt:variant>
      <vt:variant>
        <vt:i4>8060975</vt:i4>
      </vt:variant>
      <vt:variant>
        <vt:i4>27</vt:i4>
      </vt:variant>
      <vt:variant>
        <vt:i4>0</vt:i4>
      </vt:variant>
      <vt:variant>
        <vt:i4>5</vt:i4>
      </vt:variant>
      <vt:variant>
        <vt:lpwstr>http://mappinglondon.co.uk/</vt:lpwstr>
      </vt:variant>
      <vt:variant>
        <vt:lpwstr/>
      </vt:variant>
      <vt:variant>
        <vt:i4>3866725</vt:i4>
      </vt:variant>
      <vt:variant>
        <vt:i4>24</vt:i4>
      </vt:variant>
      <vt:variant>
        <vt:i4>0</vt:i4>
      </vt:variant>
      <vt:variant>
        <vt:i4>5</vt:i4>
      </vt:variant>
      <vt:variant>
        <vt:lpwstr>http://www.centreforcities.org/</vt:lpwstr>
      </vt:variant>
      <vt:variant>
        <vt:lpwstr/>
      </vt:variant>
      <vt:variant>
        <vt:i4>3866725</vt:i4>
      </vt:variant>
      <vt:variant>
        <vt:i4>21</vt:i4>
      </vt:variant>
      <vt:variant>
        <vt:i4>0</vt:i4>
      </vt:variant>
      <vt:variant>
        <vt:i4>5</vt:i4>
      </vt:variant>
      <vt:variant>
        <vt:lpwstr>http://www.centreforcities.org/</vt:lpwstr>
      </vt:variant>
      <vt:variant>
        <vt:lpwstr/>
      </vt:variant>
      <vt:variant>
        <vt:i4>3670079</vt:i4>
      </vt:variant>
      <vt:variant>
        <vt:i4>18</vt:i4>
      </vt:variant>
      <vt:variant>
        <vt:i4>0</vt:i4>
      </vt:variant>
      <vt:variant>
        <vt:i4>5</vt:i4>
      </vt:variant>
      <vt:variant>
        <vt:lpwstr>https://www.youtube.com/watch?v=bFDesY1d4yc</vt:lpwstr>
      </vt:variant>
      <vt:variant>
        <vt:lpwstr/>
      </vt:variant>
      <vt:variant>
        <vt:i4>5832799</vt:i4>
      </vt:variant>
      <vt:variant>
        <vt:i4>15</vt:i4>
      </vt:variant>
      <vt:variant>
        <vt:i4>0</vt:i4>
      </vt:variant>
      <vt:variant>
        <vt:i4>5</vt:i4>
      </vt:variant>
      <vt:variant>
        <vt:lpwstr>http://www.economist.com/news/britain/21577092-post-industrial-banks-thames-still-await-regeneration-full-metal-riverside</vt:lpwstr>
      </vt:variant>
      <vt:variant>
        <vt:lpwstr/>
      </vt:variant>
      <vt:variant>
        <vt:i4>5308431</vt:i4>
      </vt:variant>
      <vt:variant>
        <vt:i4>12</vt:i4>
      </vt:variant>
      <vt:variant>
        <vt:i4>0</vt:i4>
      </vt:variant>
      <vt:variant>
        <vt:i4>5</vt:i4>
      </vt:variant>
      <vt:variant>
        <vt:lpwstr>http://www.ts-p.co.uk/thames-gateway/about-the-thames-gateway</vt:lpwstr>
      </vt:variant>
      <vt:variant>
        <vt:lpwstr/>
      </vt:variant>
      <vt:variant>
        <vt:i4>5308445</vt:i4>
      </vt:variant>
      <vt:variant>
        <vt:i4>9</vt:i4>
      </vt:variant>
      <vt:variant>
        <vt:i4>0</vt:i4>
      </vt:variant>
      <vt:variant>
        <vt:i4>5</vt:i4>
      </vt:variant>
      <vt:variant>
        <vt:lpwstr>http://www.interculturalurbanism.com/?cat=11&amp;paged=2</vt:lpwstr>
      </vt:variant>
      <vt:variant>
        <vt:lpwstr/>
      </vt:variant>
      <vt:variant>
        <vt:i4>3211300</vt:i4>
      </vt:variant>
      <vt:variant>
        <vt:i4>6</vt:i4>
      </vt:variant>
      <vt:variant>
        <vt:i4>0</vt:i4>
      </vt:variant>
      <vt:variant>
        <vt:i4>5</vt:i4>
      </vt:variant>
      <vt:variant>
        <vt:lpwstr>http://www.youtube.com/watch?v=BB0o0NImImw</vt:lpwstr>
      </vt:variant>
      <vt:variant>
        <vt:lpwstr/>
      </vt:variant>
      <vt:variant>
        <vt:i4>6946854</vt:i4>
      </vt:variant>
      <vt:variant>
        <vt:i4>3</vt:i4>
      </vt:variant>
      <vt:variant>
        <vt:i4>0</vt:i4>
      </vt:variant>
      <vt:variant>
        <vt:i4>5</vt:i4>
      </vt:variant>
      <vt:variant>
        <vt:lpwstr>http://www.youtube.com/watch?v=GVyH5zCGkBM</vt:lpwstr>
      </vt:variant>
      <vt:variant>
        <vt:lpwstr/>
      </vt:variant>
      <vt:variant>
        <vt:i4>2949187</vt:i4>
      </vt:variant>
      <vt:variant>
        <vt:i4>0</vt:i4>
      </vt:variant>
      <vt:variant>
        <vt:i4>0</vt:i4>
      </vt:variant>
      <vt:variant>
        <vt:i4>5</vt:i4>
      </vt:variant>
      <vt:variant>
        <vt:lpwstr>http://cache.media.eduscol.education.fr/file/lycee/43/9/LyceeGT_Ressources_Geo_T_06_Th2_Q2_Territoires_dans_la_mondialisation_213439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BEILLARD</dc:creator>
  <cp:keywords/>
  <cp:lastModifiedBy>Philippe BARBEY</cp:lastModifiedBy>
  <cp:revision>2</cp:revision>
  <cp:lastPrinted>2014-03-09T21:57:00Z</cp:lastPrinted>
  <dcterms:created xsi:type="dcterms:W3CDTF">2014-05-03T14:13:00Z</dcterms:created>
  <dcterms:modified xsi:type="dcterms:W3CDTF">2014-05-03T14:13:00Z</dcterms:modified>
</cp:coreProperties>
</file>